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48" w:rsidRPr="00480DED" w:rsidRDefault="00A25948" w:rsidP="00A25948">
      <w:pPr>
        <w:pStyle w:val="CRCoverPage"/>
        <w:tabs>
          <w:tab w:val="right" w:pos="9639"/>
        </w:tabs>
        <w:spacing w:after="0"/>
        <w:rPr>
          <w:rFonts w:ascii="Times New Roman" w:hAnsi="Times New Roman"/>
          <w:b/>
          <w:noProof/>
          <w:sz w:val="24"/>
          <w:lang w:eastAsia="zh-CN"/>
        </w:rPr>
      </w:pPr>
      <w:bookmarkStart w:id="0" w:name="Title"/>
      <w:bookmarkEnd w:id="0"/>
      <w:r w:rsidRPr="0018515B">
        <w:rPr>
          <w:rFonts w:ascii="Times New Roman" w:hAnsi="Times New Roman"/>
          <w:b/>
          <w:noProof/>
          <w:sz w:val="24"/>
        </w:rPr>
        <w:t>3GPP TSG-RAN WG4 Meeting # 101-bis-e</w:t>
      </w:r>
      <w:r w:rsidRPr="0018515B">
        <w:rPr>
          <w:rFonts w:ascii="Times New Roman" w:hAnsi="Times New Roman"/>
          <w:b/>
          <w:noProof/>
          <w:sz w:val="24"/>
        </w:rPr>
        <w:tab/>
      </w:r>
      <w:r w:rsidRPr="00480DED">
        <w:rPr>
          <w:rFonts w:ascii="Times New Roman" w:hAnsi="Times New Roman"/>
          <w:b/>
          <w:noProof/>
          <w:sz w:val="24"/>
        </w:rPr>
        <w:t>R4-22000</w:t>
      </w:r>
      <w:r w:rsidR="00480DED" w:rsidRPr="00480DED">
        <w:rPr>
          <w:rFonts w:ascii="Times New Roman" w:hAnsi="Times New Roman" w:hint="eastAsia"/>
          <w:b/>
          <w:noProof/>
          <w:sz w:val="24"/>
          <w:lang w:eastAsia="zh-CN"/>
        </w:rPr>
        <w:t>80</w:t>
      </w:r>
    </w:p>
    <w:p w:rsidR="00A25948" w:rsidRPr="0018515B" w:rsidRDefault="00A25948" w:rsidP="00A25948">
      <w:pPr>
        <w:pStyle w:val="CRCoverPage"/>
        <w:tabs>
          <w:tab w:val="right" w:pos="9639"/>
        </w:tabs>
        <w:spacing w:after="0"/>
        <w:rPr>
          <w:rFonts w:ascii="Times New Roman" w:hAnsi="Times New Roman"/>
          <w:b/>
          <w:noProof/>
          <w:sz w:val="24"/>
        </w:rPr>
      </w:pPr>
      <w:r w:rsidRPr="0018515B">
        <w:rPr>
          <w:rFonts w:ascii="Times New Roman" w:hAnsi="Times New Roman"/>
          <w:b/>
          <w:noProof/>
          <w:sz w:val="24"/>
        </w:rPr>
        <w:t>Electronic Meeting, January 17-25,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D2B23" w:rsidRPr="006D2B23">
        <w:rPr>
          <w:rFonts w:ascii="Arial" w:hAnsi="Arial" w:cs="Arial"/>
          <w:b w:val="0"/>
        </w:rPr>
        <w:t>Discussion of channelization for up to 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D2B23" w:rsidRPr="006D2B23">
        <w:rPr>
          <w:rFonts w:ascii="Arial" w:hAnsi="Arial" w:cs="Arial" w:hint="eastAsia"/>
          <w:b w:val="0"/>
        </w:rPr>
        <w:t>6</w:t>
      </w:r>
      <w:r w:rsidR="00110EB7" w:rsidRPr="006D2B23">
        <w:rPr>
          <w:rFonts w:ascii="Arial" w:hAnsi="Arial" w:cs="Arial" w:hint="eastAsia"/>
          <w:b w:val="0"/>
        </w:rPr>
        <w:t>.16.2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554825" w:rsidP="004C4C7A">
      <w:pPr>
        <w:spacing w:before="0" w:after="120"/>
        <w:jc w:val="left"/>
        <w:rPr>
          <w:color w:val="000000" w:themeColor="text1"/>
          <w:sz w:val="20"/>
          <w:lang w:val="en-US"/>
        </w:rPr>
      </w:pPr>
      <w:r>
        <w:rPr>
          <w:color w:val="000000" w:themeColor="text1"/>
          <w:sz w:val="20"/>
          <w:lang w:val="en-US"/>
        </w:rPr>
        <w:t>The</w:t>
      </w:r>
      <w:r>
        <w:rPr>
          <w:rFonts w:hint="eastAsia"/>
          <w:color w:val="000000" w:themeColor="text1"/>
          <w:sz w:val="20"/>
          <w:lang w:val="en-US"/>
        </w:rPr>
        <w:t xml:space="preserve"> </w:t>
      </w:r>
      <w:r>
        <w:rPr>
          <w:color w:val="000000" w:themeColor="text1"/>
          <w:sz w:val="20"/>
          <w:lang w:val="en-US"/>
        </w:rPr>
        <w:t>channel</w:t>
      </w:r>
      <w:r>
        <w:rPr>
          <w:rFonts w:hint="eastAsia"/>
          <w:color w:val="000000" w:themeColor="text1"/>
          <w:sz w:val="20"/>
          <w:lang w:val="en-US"/>
        </w:rPr>
        <w:t xml:space="preserve"> raster and sync raster were discussed in RAN4#101e. This contribution provides our further analysis and a draft CR is provided in [</w:t>
      </w:r>
      <w:r w:rsidR="00752CE0">
        <w:rPr>
          <w:rFonts w:hint="eastAsia"/>
          <w:color w:val="000000" w:themeColor="text1"/>
          <w:sz w:val="20"/>
          <w:lang w:val="en-US"/>
        </w:rPr>
        <w:t>1</w:t>
      </w:r>
      <w:r>
        <w:rPr>
          <w:rFonts w:hint="eastAsia"/>
          <w:color w:val="000000" w:themeColor="text1"/>
          <w:sz w:val="20"/>
          <w:lang w:val="en-US"/>
        </w:rPr>
        <w:t>] according to the last meeting</w:t>
      </w:r>
      <w:r>
        <w:rPr>
          <w:color w:val="000000" w:themeColor="text1"/>
          <w:sz w:val="20"/>
          <w:lang w:val="en-US"/>
        </w:rPr>
        <w:t>’</w:t>
      </w:r>
      <w:r>
        <w:rPr>
          <w:rFonts w:hint="eastAsia"/>
          <w:color w:val="000000" w:themeColor="text1"/>
          <w:sz w:val="20"/>
          <w:lang w:val="en-US"/>
        </w:rPr>
        <w:t xml:space="preserve">s </w:t>
      </w:r>
      <w:proofErr w:type="spellStart"/>
      <w:r>
        <w:rPr>
          <w:rFonts w:hint="eastAsia"/>
          <w:color w:val="000000" w:themeColor="text1"/>
          <w:sz w:val="20"/>
          <w:lang w:val="en-US"/>
        </w:rPr>
        <w:t>WF</w:t>
      </w:r>
      <w:proofErr w:type="spellEnd"/>
      <w:r>
        <w:rPr>
          <w:rFonts w:hint="eastAsia"/>
          <w:color w:val="000000" w:themeColor="text1"/>
          <w:sz w:val="20"/>
          <w:lang w:val="en-US"/>
        </w:rPr>
        <w:t xml:space="preserve"> [</w:t>
      </w:r>
      <w:r w:rsidR="00752CE0">
        <w:rPr>
          <w:rFonts w:hint="eastAsia"/>
          <w:color w:val="000000" w:themeColor="text1"/>
          <w:sz w:val="20"/>
          <w:lang w:val="en-US"/>
        </w:rPr>
        <w:t>2</w:t>
      </w:r>
      <w:r>
        <w:rPr>
          <w:rFonts w:hint="eastAsia"/>
          <w:color w:val="000000" w:themeColor="text1"/>
          <w:sz w:val="20"/>
          <w:lang w:val="en-US"/>
        </w:rPr>
        <w:t>]</w:t>
      </w:r>
      <w:r w:rsidR="009300F7">
        <w:rPr>
          <w:rFonts w:hint="eastAsia"/>
          <w:color w:val="000000" w:themeColor="text1"/>
          <w:sz w:val="20"/>
          <w:lang w:val="en-US"/>
        </w:rPr>
        <w:t>.</w:t>
      </w:r>
    </w:p>
    <w:p w:rsidR="008F26CC" w:rsidRDefault="006C02BE"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Channelization and sync raster</w:t>
      </w:r>
    </w:p>
    <w:p w:rsidR="00FD4A7C" w:rsidRDefault="00FD4A7C" w:rsidP="009300F7">
      <w:pPr>
        <w:pStyle w:val="2ChapterXXStatementh22Header2l2Level2Headhea"/>
        <w:numPr>
          <w:ilvl w:val="1"/>
          <w:numId w:val="4"/>
        </w:numPr>
        <w:rPr>
          <w:b w:val="0"/>
          <w:sz w:val="28"/>
        </w:rPr>
      </w:pPr>
      <w:r>
        <w:rPr>
          <w:rFonts w:hint="eastAsia"/>
          <w:b w:val="0"/>
          <w:sz w:val="28"/>
        </w:rPr>
        <w:t>Background</w:t>
      </w:r>
    </w:p>
    <w:p w:rsidR="007B00F0" w:rsidRDefault="007B00F0" w:rsidP="00FD4A7C">
      <w:pPr>
        <w:spacing w:before="0" w:after="120"/>
        <w:jc w:val="left"/>
        <w:rPr>
          <w:color w:val="000000" w:themeColor="text1"/>
          <w:sz w:val="20"/>
          <w:lang w:val="en-US"/>
        </w:rPr>
      </w:pPr>
      <w:r>
        <w:rPr>
          <w:rFonts w:hint="eastAsia"/>
          <w:color w:val="000000" w:themeColor="text1"/>
          <w:sz w:val="20"/>
          <w:lang w:val="en-US"/>
        </w:rPr>
        <w:t xml:space="preserve">According to the agreement in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[1] in last RAN4 meeting,</w:t>
      </w:r>
    </w:p>
    <w:p w:rsidR="007B00F0" w:rsidRPr="006E26F0" w:rsidRDefault="007B00F0" w:rsidP="007B00F0">
      <w:pPr>
        <w:rPr>
          <w:rFonts w:eastAsiaTheme="minorEastAsia"/>
          <w:b/>
          <w:bCs/>
          <w:iCs/>
          <w:highlight w:val="green"/>
          <w:lang w:val="en-US"/>
        </w:rPr>
      </w:pPr>
      <w:r w:rsidRPr="006E26F0">
        <w:rPr>
          <w:rFonts w:eastAsiaTheme="minorEastAsia" w:hint="eastAsia"/>
          <w:b/>
          <w:bCs/>
          <w:iCs/>
          <w:highlight w:val="green"/>
          <w:lang w:val="en-US"/>
        </w:rPr>
        <w:t>Agreement</w:t>
      </w:r>
      <w:r w:rsidRPr="006E26F0">
        <w:rPr>
          <w:rFonts w:eastAsiaTheme="minorEastAsia"/>
          <w:b/>
          <w:bCs/>
          <w:iCs/>
          <w:highlight w:val="green"/>
          <w:lang w:val="en-US"/>
        </w:rPr>
        <w:t xml:space="preserve">: </w:t>
      </w:r>
    </w:p>
    <w:p w:rsidR="007B00F0" w:rsidRPr="006E26F0" w:rsidRDefault="007B00F0" w:rsidP="007B00F0">
      <w:pPr>
        <w:pStyle w:val="afa"/>
        <w:widowControl/>
        <w:numPr>
          <w:ilvl w:val="0"/>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 xml:space="preserve">Keep both Option 1C and Option 1D and have further discussion to compare two options and make decision on channelization in the next RAN4 meeting </w:t>
      </w:r>
    </w:p>
    <w:p w:rsidR="007B00F0" w:rsidRPr="006E26F0" w:rsidRDefault="007B00F0" w:rsidP="007B00F0">
      <w:pPr>
        <w:pStyle w:val="afa"/>
        <w:widowControl/>
        <w:numPr>
          <w:ilvl w:val="1"/>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Considering the following aspects</w:t>
      </w:r>
    </w:p>
    <w:p w:rsidR="007B00F0" w:rsidRPr="006E26F0" w:rsidRDefault="007B00F0" w:rsidP="007B00F0">
      <w:pPr>
        <w:pStyle w:val="afa"/>
        <w:widowControl/>
        <w:numPr>
          <w:ilvl w:val="2"/>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hint="eastAsia"/>
          <w:b/>
          <w:bCs/>
          <w:iCs/>
          <w:highlight w:val="green"/>
          <w:lang w:val="en-US"/>
        </w:rPr>
        <w:t>N</w:t>
      </w:r>
      <w:r w:rsidRPr="006E26F0">
        <w:rPr>
          <w:rFonts w:eastAsiaTheme="minorEastAsia"/>
          <w:b/>
          <w:bCs/>
          <w:iCs/>
          <w:highlight w:val="green"/>
          <w:lang w:val="en-US"/>
        </w:rPr>
        <w:t>umber of sync raster entries and cell searching complexity</w:t>
      </w:r>
    </w:p>
    <w:p w:rsidR="007B00F0" w:rsidRPr="006E26F0" w:rsidRDefault="007B00F0" w:rsidP="007B00F0">
      <w:pPr>
        <w:pStyle w:val="afa"/>
        <w:widowControl/>
        <w:numPr>
          <w:ilvl w:val="2"/>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Support of CA in this frequency range</w:t>
      </w:r>
    </w:p>
    <w:p w:rsidR="007B00F0" w:rsidRPr="006E26F0" w:rsidRDefault="007B00F0" w:rsidP="007B00F0">
      <w:pPr>
        <w:pStyle w:val="afa"/>
        <w:widowControl/>
        <w:numPr>
          <w:ilvl w:val="2"/>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Whether flexibility is needed for minimum channel bandwidth in particular, and how much benefit for the system performance</w:t>
      </w:r>
    </w:p>
    <w:p w:rsidR="007B00F0" w:rsidRPr="006E26F0" w:rsidRDefault="007B00F0" w:rsidP="007B00F0">
      <w:pPr>
        <w:pStyle w:val="afa"/>
        <w:widowControl/>
        <w:numPr>
          <w:ilvl w:val="2"/>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Co-existence with IEEE channels (find out whether there is similar activity in IEEE)</w:t>
      </w:r>
    </w:p>
    <w:p w:rsidR="007B00F0" w:rsidRPr="006E26F0" w:rsidRDefault="007B00F0" w:rsidP="007B00F0">
      <w:pPr>
        <w:pStyle w:val="afa"/>
        <w:widowControl/>
        <w:numPr>
          <w:ilvl w:val="2"/>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Whether to consider and how to ensure future proof for adding new frequency bands or channel bandwidth</w:t>
      </w:r>
    </w:p>
    <w:p w:rsidR="007B00F0" w:rsidRPr="006E26F0" w:rsidRDefault="007B00F0" w:rsidP="007B00F0">
      <w:pPr>
        <w:pStyle w:val="afa"/>
        <w:widowControl/>
        <w:numPr>
          <w:ilvl w:val="2"/>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Other aspects are not precluded</w:t>
      </w:r>
    </w:p>
    <w:p w:rsidR="007B00F0" w:rsidRPr="006E26F0" w:rsidRDefault="007B00F0" w:rsidP="007B00F0">
      <w:pPr>
        <w:pStyle w:val="afa"/>
        <w:widowControl/>
        <w:numPr>
          <w:ilvl w:val="0"/>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If there is no agreement in the next RAN4 meeting, then consider different channelization for licensed band(s) and unlicensed band(s)</w:t>
      </w:r>
    </w:p>
    <w:p w:rsidR="007B00F0" w:rsidRPr="006E26F0" w:rsidRDefault="007B00F0" w:rsidP="007B00F0">
      <w:pPr>
        <w:pStyle w:val="afa"/>
        <w:widowControl/>
        <w:numPr>
          <w:ilvl w:val="0"/>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 xml:space="preserve">Sync raster granularity should be no less than 3 times of </w:t>
      </w:r>
      <w:proofErr w:type="spellStart"/>
      <w:r w:rsidRPr="006E26F0">
        <w:rPr>
          <w:rFonts w:eastAsiaTheme="minorEastAsia"/>
          <w:b/>
          <w:bCs/>
          <w:iCs/>
          <w:highlight w:val="green"/>
          <w:lang w:val="en-US"/>
        </w:rPr>
        <w:t>GSFN</w:t>
      </w:r>
      <w:proofErr w:type="spellEnd"/>
      <w:r w:rsidRPr="006E26F0">
        <w:rPr>
          <w:rFonts w:eastAsiaTheme="minorEastAsia"/>
          <w:b/>
          <w:bCs/>
          <w:iCs/>
          <w:highlight w:val="green"/>
          <w:lang w:val="en-US"/>
        </w:rPr>
        <w:t xml:space="preserve"> (17.28)</w:t>
      </w:r>
    </w:p>
    <w:p w:rsidR="007B00F0" w:rsidRPr="006E26F0" w:rsidRDefault="007B00F0" w:rsidP="007B00F0">
      <w:pPr>
        <w:pStyle w:val="afa"/>
        <w:widowControl/>
        <w:numPr>
          <w:ilvl w:val="0"/>
          <w:numId w:val="38"/>
        </w:numPr>
        <w:overflowPunct w:val="0"/>
        <w:autoSpaceDE w:val="0"/>
        <w:autoSpaceDN w:val="0"/>
        <w:adjustRightInd w:val="0"/>
        <w:spacing w:before="0" w:after="180" w:line="240" w:lineRule="auto"/>
        <w:ind w:firstLineChars="0"/>
        <w:jc w:val="left"/>
        <w:textAlignment w:val="baseline"/>
        <w:rPr>
          <w:rFonts w:eastAsiaTheme="minorEastAsia"/>
          <w:b/>
          <w:bCs/>
          <w:iCs/>
          <w:highlight w:val="green"/>
          <w:lang w:val="en-US"/>
        </w:rPr>
      </w:pPr>
      <w:r w:rsidRPr="006E26F0">
        <w:rPr>
          <w:rFonts w:eastAsiaTheme="minorEastAsia"/>
          <w:b/>
          <w:bCs/>
          <w:iCs/>
          <w:highlight w:val="green"/>
          <w:lang w:val="en-US"/>
        </w:rPr>
        <w:t xml:space="preserve">NOTE: it is encouraged for proponents for Option 1D and Option 1C to provide concrete proposals in the format of draft </w:t>
      </w:r>
      <w:proofErr w:type="spellStart"/>
      <w:r w:rsidRPr="006E26F0">
        <w:rPr>
          <w:rFonts w:eastAsiaTheme="minorEastAsia"/>
          <w:b/>
          <w:bCs/>
          <w:iCs/>
          <w:highlight w:val="green"/>
          <w:lang w:val="en-US"/>
        </w:rPr>
        <w:t>CRs</w:t>
      </w:r>
      <w:proofErr w:type="spellEnd"/>
      <w:r w:rsidRPr="006E26F0">
        <w:rPr>
          <w:rFonts w:eastAsiaTheme="minorEastAsia"/>
          <w:b/>
          <w:bCs/>
          <w:iCs/>
          <w:highlight w:val="green"/>
          <w:lang w:val="en-US"/>
        </w:rPr>
        <w:t xml:space="preserve"> for the purpose of comparison</w:t>
      </w:r>
    </w:p>
    <w:p w:rsidR="007B00F0" w:rsidRDefault="007B00F0" w:rsidP="007B00F0">
      <w:pPr>
        <w:spacing w:before="0" w:after="120"/>
        <w:jc w:val="left"/>
        <w:rPr>
          <w:color w:val="000000" w:themeColor="text1"/>
          <w:sz w:val="20"/>
          <w:lang w:val="en-US"/>
        </w:rPr>
      </w:pPr>
      <w:r>
        <w:rPr>
          <w:rFonts w:hint="eastAsia"/>
          <w:color w:val="000000" w:themeColor="text1"/>
          <w:sz w:val="20"/>
          <w:lang w:val="en-US"/>
        </w:rPr>
        <w:t>Because the wording for option 1C and option1D are very high level, the analysis in this contribution analyze fixed and floating channelization for the following aspects will be analyzed for fixed and floating channelization.</w:t>
      </w:r>
    </w:p>
    <w:p w:rsidR="007B00F0" w:rsidRDefault="007B00F0" w:rsidP="007B00F0">
      <w:pPr>
        <w:pStyle w:val="afa"/>
        <w:numPr>
          <w:ilvl w:val="0"/>
          <w:numId w:val="40"/>
        </w:numPr>
        <w:spacing w:before="0" w:after="120"/>
        <w:ind w:firstLineChars="0"/>
        <w:jc w:val="left"/>
        <w:rPr>
          <w:color w:val="000000" w:themeColor="text1"/>
          <w:sz w:val="20"/>
          <w:lang w:val="en-US"/>
        </w:rPr>
      </w:pPr>
      <w:r w:rsidRPr="007B00F0">
        <w:rPr>
          <w:rFonts w:hint="eastAsia"/>
          <w:color w:val="000000" w:themeColor="text1"/>
          <w:sz w:val="20"/>
          <w:lang w:val="en-US"/>
        </w:rPr>
        <w:t>Number of sync raster entries</w:t>
      </w:r>
    </w:p>
    <w:p w:rsidR="007B00F0" w:rsidRDefault="007B00F0" w:rsidP="007B00F0">
      <w:pPr>
        <w:pStyle w:val="afa"/>
        <w:numPr>
          <w:ilvl w:val="0"/>
          <w:numId w:val="40"/>
        </w:numPr>
        <w:spacing w:before="0" w:after="120"/>
        <w:ind w:firstLineChars="0"/>
        <w:jc w:val="left"/>
        <w:rPr>
          <w:color w:val="000000" w:themeColor="text1"/>
          <w:sz w:val="20"/>
          <w:lang w:val="en-US"/>
        </w:rPr>
      </w:pPr>
      <w:r>
        <w:rPr>
          <w:rFonts w:hint="eastAsia"/>
          <w:color w:val="000000" w:themeColor="text1"/>
          <w:sz w:val="20"/>
          <w:lang w:val="en-US"/>
        </w:rPr>
        <w:t xml:space="preserve">The impact to </w:t>
      </w:r>
      <w:proofErr w:type="spellStart"/>
      <w:r>
        <w:rPr>
          <w:rFonts w:hint="eastAsia"/>
          <w:color w:val="000000" w:themeColor="text1"/>
          <w:sz w:val="20"/>
          <w:lang w:val="en-US"/>
        </w:rPr>
        <w:t>SSB</w:t>
      </w:r>
      <w:proofErr w:type="spellEnd"/>
      <w:r>
        <w:rPr>
          <w:rFonts w:hint="eastAsia"/>
          <w:color w:val="000000" w:themeColor="text1"/>
          <w:sz w:val="20"/>
          <w:lang w:val="en-US"/>
        </w:rPr>
        <w:t xml:space="preserve"> CORESET0 offset</w:t>
      </w:r>
    </w:p>
    <w:p w:rsidR="007B00F0" w:rsidRDefault="007B00F0" w:rsidP="007B00F0">
      <w:pPr>
        <w:pStyle w:val="afa"/>
        <w:numPr>
          <w:ilvl w:val="0"/>
          <w:numId w:val="40"/>
        </w:numPr>
        <w:spacing w:before="0" w:after="120"/>
        <w:ind w:firstLineChars="0"/>
        <w:jc w:val="left"/>
        <w:rPr>
          <w:color w:val="000000" w:themeColor="text1"/>
          <w:sz w:val="20"/>
          <w:lang w:val="en-US"/>
        </w:rPr>
      </w:pPr>
      <w:r>
        <w:rPr>
          <w:rFonts w:hint="eastAsia"/>
          <w:color w:val="000000" w:themeColor="text1"/>
          <w:sz w:val="20"/>
          <w:lang w:val="en-US"/>
        </w:rPr>
        <w:t>CA support</w:t>
      </w:r>
    </w:p>
    <w:p w:rsidR="007B00F0" w:rsidRDefault="007B00F0" w:rsidP="007B00F0">
      <w:pPr>
        <w:pStyle w:val="afa"/>
        <w:numPr>
          <w:ilvl w:val="0"/>
          <w:numId w:val="40"/>
        </w:numPr>
        <w:spacing w:before="0" w:after="120"/>
        <w:ind w:firstLineChars="0"/>
        <w:jc w:val="left"/>
        <w:rPr>
          <w:color w:val="000000" w:themeColor="text1"/>
          <w:sz w:val="20"/>
          <w:lang w:val="en-US"/>
        </w:rPr>
      </w:pPr>
      <w:r>
        <w:rPr>
          <w:color w:val="000000" w:themeColor="text1"/>
          <w:sz w:val="20"/>
          <w:lang w:val="en-US"/>
        </w:rPr>
        <w:t>C</w:t>
      </w:r>
      <w:r>
        <w:rPr>
          <w:rFonts w:hint="eastAsia"/>
          <w:color w:val="000000" w:themeColor="text1"/>
          <w:sz w:val="20"/>
          <w:lang w:val="en-US"/>
        </w:rPr>
        <w:t>o-existence with IEEE channels</w:t>
      </w:r>
    </w:p>
    <w:p w:rsidR="007B00F0" w:rsidRDefault="007B00F0" w:rsidP="007B00F0">
      <w:pPr>
        <w:pStyle w:val="afa"/>
        <w:numPr>
          <w:ilvl w:val="0"/>
          <w:numId w:val="40"/>
        </w:numPr>
        <w:spacing w:before="0" w:after="120"/>
        <w:ind w:firstLineChars="0"/>
        <w:jc w:val="left"/>
        <w:rPr>
          <w:color w:val="000000" w:themeColor="text1"/>
          <w:sz w:val="20"/>
          <w:lang w:val="en-US"/>
        </w:rPr>
      </w:pPr>
      <w:r>
        <w:rPr>
          <w:rFonts w:hint="eastAsia"/>
          <w:color w:val="000000" w:themeColor="text1"/>
          <w:sz w:val="20"/>
          <w:lang w:val="en-US"/>
        </w:rPr>
        <w:lastRenderedPageBreak/>
        <w:t>Alignment for unlicensed or licensed bands</w:t>
      </w:r>
    </w:p>
    <w:p w:rsidR="007B00F0" w:rsidRDefault="007B00F0" w:rsidP="007B00F0">
      <w:pPr>
        <w:pStyle w:val="afa"/>
        <w:numPr>
          <w:ilvl w:val="0"/>
          <w:numId w:val="40"/>
        </w:numPr>
        <w:spacing w:before="0" w:after="120"/>
        <w:ind w:firstLineChars="0"/>
        <w:jc w:val="left"/>
        <w:rPr>
          <w:color w:val="000000" w:themeColor="text1"/>
          <w:sz w:val="20"/>
          <w:lang w:val="en-US"/>
        </w:rPr>
      </w:pPr>
      <w:r>
        <w:rPr>
          <w:rFonts w:hint="eastAsia"/>
          <w:color w:val="000000" w:themeColor="text1"/>
          <w:sz w:val="20"/>
          <w:lang w:val="en-US"/>
        </w:rPr>
        <w:t xml:space="preserve">Others: Such as new frequency bands, new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w:t>
      </w:r>
      <w:proofErr w:type="spellStart"/>
      <w:r>
        <w:rPr>
          <w:rFonts w:hint="eastAsia"/>
          <w:color w:val="000000" w:themeColor="text1"/>
          <w:sz w:val="20"/>
          <w:lang w:val="en-US"/>
        </w:rPr>
        <w:t>etc</w:t>
      </w:r>
      <w:proofErr w:type="spellEnd"/>
      <w:r>
        <w:rPr>
          <w:rFonts w:hint="eastAsia"/>
          <w:color w:val="000000" w:themeColor="text1"/>
          <w:sz w:val="20"/>
          <w:lang w:val="en-US"/>
        </w:rPr>
        <w:t xml:space="preserve">? </w:t>
      </w:r>
    </w:p>
    <w:p w:rsidR="005C0281" w:rsidRDefault="005C0281" w:rsidP="007C05E8">
      <w:pPr>
        <w:spacing w:before="0" w:after="120"/>
        <w:jc w:val="left"/>
      </w:pPr>
      <w:r>
        <w:rPr>
          <w:rFonts w:hint="eastAsia"/>
          <w:color w:val="000000" w:themeColor="text1"/>
          <w:sz w:val="20"/>
          <w:lang w:val="en-US"/>
        </w:rPr>
        <w:t xml:space="preserve">In order to analyze the number of sync </w:t>
      </w:r>
      <w:proofErr w:type="spellStart"/>
      <w:r>
        <w:rPr>
          <w:rFonts w:hint="eastAsia"/>
          <w:color w:val="000000" w:themeColor="text1"/>
          <w:sz w:val="20"/>
          <w:lang w:val="en-US"/>
        </w:rPr>
        <w:t>rasters</w:t>
      </w:r>
      <w:proofErr w:type="spellEnd"/>
      <w:r w:rsidR="007C05E8">
        <w:rPr>
          <w:rFonts w:hint="eastAsia"/>
          <w:color w:val="000000" w:themeColor="text1"/>
          <w:sz w:val="20"/>
          <w:lang w:val="en-US"/>
        </w:rPr>
        <w:t xml:space="preserve">, the </w:t>
      </w:r>
      <w:proofErr w:type="spellStart"/>
      <w:r w:rsidR="007C05E8">
        <w:rPr>
          <w:rFonts w:hint="eastAsia"/>
          <w:color w:val="000000" w:themeColor="text1"/>
          <w:sz w:val="20"/>
          <w:lang w:val="en-US"/>
        </w:rPr>
        <w:t>SSB</w:t>
      </w:r>
      <w:proofErr w:type="spellEnd"/>
      <w:r w:rsidR="007C05E8">
        <w:rPr>
          <w:rFonts w:hint="eastAsia"/>
          <w:color w:val="000000" w:themeColor="text1"/>
          <w:sz w:val="20"/>
          <w:lang w:val="en-US"/>
        </w:rPr>
        <w:t xml:space="preserve"> CORESET0 pattern needs to be considered. So the following </w:t>
      </w:r>
      <w:r>
        <w:rPr>
          <w:rFonts w:hint="eastAsia"/>
        </w:rPr>
        <w:t xml:space="preserve">RAN1 </w:t>
      </w:r>
      <w:proofErr w:type="spellStart"/>
      <w:r>
        <w:rPr>
          <w:rFonts w:hint="eastAsia"/>
        </w:rPr>
        <w:t>SSB</w:t>
      </w:r>
      <w:proofErr w:type="spellEnd"/>
      <w:r>
        <w:rPr>
          <w:rFonts w:hint="eastAsia"/>
        </w:rPr>
        <w:t xml:space="preserve"> and CORESET#0 agreements related to sync raster design until RAN1#10</w:t>
      </w:r>
      <w:r w:rsidR="004A1F1E">
        <w:rPr>
          <w:rFonts w:hint="eastAsia"/>
        </w:rPr>
        <w:t>7</w:t>
      </w:r>
      <w:r>
        <w:rPr>
          <w:rFonts w:hint="eastAsia"/>
        </w:rPr>
        <w:t>-e</w:t>
      </w:r>
      <w:r w:rsidR="007C05E8">
        <w:rPr>
          <w:rFonts w:hint="eastAsia"/>
        </w:rPr>
        <w:t xml:space="preserve"> should be </w:t>
      </w:r>
      <w:r w:rsidR="00752CE0">
        <w:rPr>
          <w:rFonts w:hint="eastAsia"/>
        </w:rPr>
        <w:t xml:space="preserve">taken into </w:t>
      </w:r>
      <w:r w:rsidR="00752CE0">
        <w:t>account</w:t>
      </w:r>
      <w:r w:rsidR="00752CE0">
        <w:rPr>
          <w:rFonts w:hint="eastAsia"/>
        </w:rPr>
        <w:t>.</w:t>
      </w:r>
    </w:p>
    <w:p w:rsidR="005C0281" w:rsidRDefault="005C0281" w:rsidP="005C0281">
      <w:pPr>
        <w:pStyle w:val="afa"/>
        <w:numPr>
          <w:ilvl w:val="0"/>
          <w:numId w:val="31"/>
        </w:numPr>
        <w:spacing w:before="0" w:line="240" w:lineRule="auto"/>
        <w:ind w:firstLineChars="0"/>
        <w:rPr>
          <w:sz w:val="20"/>
          <w:szCs w:val="20"/>
        </w:rPr>
      </w:pPr>
      <w:r>
        <w:rPr>
          <w:rFonts w:hint="eastAsia"/>
          <w:sz w:val="20"/>
          <w:szCs w:val="20"/>
        </w:rPr>
        <w:t>S</w:t>
      </w:r>
      <w:r w:rsidRPr="00504084">
        <w:rPr>
          <w:sz w:val="20"/>
          <w:szCs w:val="20"/>
        </w:rPr>
        <w:t xml:space="preserve">upport </w:t>
      </w:r>
      <w:proofErr w:type="gramStart"/>
      <w:r w:rsidRPr="00504084">
        <w:rPr>
          <w:sz w:val="20"/>
          <w:szCs w:val="20"/>
        </w:rPr>
        <w:t>120kHz</w:t>
      </w:r>
      <w:proofErr w:type="gramEnd"/>
      <w:r>
        <w:rPr>
          <w:rFonts w:hint="eastAsia"/>
          <w:sz w:val="20"/>
          <w:szCs w:val="20"/>
        </w:rPr>
        <w:t xml:space="preserve">, </w:t>
      </w:r>
      <w:r w:rsidRPr="00504084">
        <w:rPr>
          <w:sz w:val="20"/>
          <w:szCs w:val="20"/>
        </w:rPr>
        <w:t xml:space="preserve">480 kHz </w:t>
      </w:r>
      <w:proofErr w:type="spellStart"/>
      <w:r w:rsidRPr="00504084">
        <w:rPr>
          <w:sz w:val="20"/>
          <w:szCs w:val="20"/>
        </w:rPr>
        <w:t>SSB</w:t>
      </w:r>
      <w:proofErr w:type="spellEnd"/>
      <w:r w:rsidRPr="00504084">
        <w:rPr>
          <w:sz w:val="20"/>
          <w:szCs w:val="20"/>
        </w:rPr>
        <w:t xml:space="preserve"> for initial access</w:t>
      </w:r>
      <w:r>
        <w:rPr>
          <w:rFonts w:hint="eastAsia"/>
          <w:sz w:val="20"/>
          <w:szCs w:val="20"/>
        </w:rPr>
        <w:t xml:space="preserve"> with the limitation that sync raster entries no larger than 665. </w:t>
      </w:r>
    </w:p>
    <w:p w:rsidR="005C0281" w:rsidRPr="00930271" w:rsidRDefault="005C0281" w:rsidP="005C0281">
      <w:pPr>
        <w:pStyle w:val="afa"/>
        <w:numPr>
          <w:ilvl w:val="1"/>
          <w:numId w:val="31"/>
        </w:numPr>
        <w:spacing w:before="0" w:line="240" w:lineRule="auto"/>
        <w:ind w:firstLineChars="0"/>
        <w:rPr>
          <w:sz w:val="20"/>
          <w:szCs w:val="20"/>
        </w:rPr>
      </w:pPr>
      <w:r w:rsidRPr="00930271">
        <w:rPr>
          <w:sz w:val="20"/>
          <w:szCs w:val="20"/>
        </w:rPr>
        <w:t xml:space="preserve">960 kHz numerology for the </w:t>
      </w:r>
      <w:proofErr w:type="spellStart"/>
      <w:r w:rsidRPr="00930271">
        <w:rPr>
          <w:sz w:val="20"/>
          <w:szCs w:val="20"/>
        </w:rPr>
        <w:t>SSB</w:t>
      </w:r>
      <w:proofErr w:type="spellEnd"/>
      <w:r w:rsidRPr="00930271">
        <w:rPr>
          <w:sz w:val="20"/>
          <w:szCs w:val="20"/>
        </w:rPr>
        <w:t xml:space="preserve"> is not supported by the </w:t>
      </w:r>
      <w:proofErr w:type="spellStart"/>
      <w:r w:rsidRPr="00930271">
        <w:rPr>
          <w:sz w:val="20"/>
          <w:szCs w:val="20"/>
        </w:rPr>
        <w:t>UE</w:t>
      </w:r>
      <w:proofErr w:type="spellEnd"/>
      <w:r w:rsidRPr="00930271">
        <w:rPr>
          <w:sz w:val="20"/>
          <w:szCs w:val="20"/>
        </w:rPr>
        <w:t xml:space="preserve"> for initial access in Rel-17.</w:t>
      </w:r>
    </w:p>
    <w:p w:rsidR="005C0281" w:rsidRPr="00504084" w:rsidRDefault="005C0281" w:rsidP="005C0281">
      <w:pPr>
        <w:pStyle w:val="afa"/>
        <w:numPr>
          <w:ilvl w:val="0"/>
          <w:numId w:val="31"/>
        </w:numPr>
        <w:spacing w:before="0" w:line="240" w:lineRule="auto"/>
        <w:ind w:firstLineChars="0"/>
        <w:rPr>
          <w:sz w:val="20"/>
          <w:szCs w:val="20"/>
        </w:rPr>
      </w:pPr>
      <w:r w:rsidRPr="00504084">
        <w:rPr>
          <w:sz w:val="20"/>
          <w:szCs w:val="20"/>
        </w:rPr>
        <w:t xml:space="preserve">Prioritize support SSB-CORESET0 multiplexing pattern 1. </w:t>
      </w:r>
    </w:p>
    <w:p w:rsidR="005C0281" w:rsidRPr="00504084" w:rsidRDefault="005C0281" w:rsidP="005C0281">
      <w:pPr>
        <w:pStyle w:val="afa"/>
        <w:numPr>
          <w:ilvl w:val="0"/>
          <w:numId w:val="31"/>
        </w:numPr>
        <w:spacing w:before="0" w:line="240" w:lineRule="auto"/>
        <w:ind w:firstLineChars="0"/>
        <w:rPr>
          <w:sz w:val="20"/>
          <w:szCs w:val="20"/>
        </w:rPr>
      </w:pPr>
      <w:r w:rsidRPr="00504084">
        <w:rPr>
          <w:sz w:val="20"/>
          <w:szCs w:val="20"/>
        </w:rPr>
        <w:t xml:space="preserve">Only 1 CORESTE#0/Type0-PDCCH </w:t>
      </w:r>
      <w:proofErr w:type="spellStart"/>
      <w:r w:rsidRPr="00504084">
        <w:rPr>
          <w:sz w:val="20"/>
          <w:szCs w:val="20"/>
        </w:rPr>
        <w:t>SCS</w:t>
      </w:r>
      <w:proofErr w:type="spellEnd"/>
      <w:r w:rsidRPr="00504084">
        <w:rPr>
          <w:sz w:val="20"/>
          <w:szCs w:val="20"/>
        </w:rPr>
        <w:t xml:space="preserve"> supported for each </w:t>
      </w:r>
      <w:proofErr w:type="spellStart"/>
      <w:r w:rsidRPr="00504084">
        <w:rPr>
          <w:sz w:val="20"/>
          <w:szCs w:val="20"/>
        </w:rPr>
        <w:t>SSB</w:t>
      </w:r>
      <w:proofErr w:type="spellEnd"/>
      <w:r w:rsidRPr="00504084">
        <w:rPr>
          <w:sz w:val="20"/>
          <w:szCs w:val="20"/>
        </w:rPr>
        <w:t xml:space="preserve"> </w:t>
      </w:r>
      <w:proofErr w:type="spellStart"/>
      <w:r w:rsidRPr="00504084">
        <w:rPr>
          <w:sz w:val="20"/>
          <w:szCs w:val="20"/>
        </w:rPr>
        <w:t>SCS</w:t>
      </w:r>
      <w:proofErr w:type="spellEnd"/>
      <w:r w:rsidRPr="00504084">
        <w:rPr>
          <w:sz w:val="20"/>
          <w:szCs w:val="20"/>
        </w:rPr>
        <w:t>, i.e., (120, 120), (480, 480) and (960, 960).</w:t>
      </w:r>
    </w:p>
    <w:p w:rsidR="004A1F1E" w:rsidRPr="003D2C72" w:rsidRDefault="004A1F1E" w:rsidP="004A1F1E">
      <w:pPr>
        <w:numPr>
          <w:ilvl w:val="0"/>
          <w:numId w:val="31"/>
        </w:numPr>
        <w:overflowPunct/>
        <w:autoSpaceDE/>
        <w:autoSpaceDN/>
        <w:adjustRightInd/>
        <w:spacing w:before="0" w:after="0"/>
        <w:jc w:val="left"/>
        <w:textAlignment w:val="auto"/>
        <w:rPr>
          <w:rFonts w:eastAsia="Times New Roman"/>
          <w:lang w:eastAsia="x-none"/>
        </w:rPr>
      </w:pPr>
      <w:r w:rsidRPr="003D2C72">
        <w:rPr>
          <w:rFonts w:eastAsia="Times New Roman"/>
          <w:lang w:eastAsia="x-none"/>
        </w:rPr>
        <w:t>Working assumption</w:t>
      </w:r>
    </w:p>
    <w:p w:rsidR="004A1F1E" w:rsidRDefault="004A1F1E" w:rsidP="004A1F1E">
      <w:pPr>
        <w:numPr>
          <w:ilvl w:val="1"/>
          <w:numId w:val="31"/>
        </w:numPr>
        <w:overflowPunct/>
        <w:autoSpaceDE/>
        <w:autoSpaceDN/>
        <w:adjustRightInd/>
        <w:spacing w:before="0" w:after="0"/>
        <w:jc w:val="left"/>
        <w:textAlignment w:val="auto"/>
        <w:rPr>
          <w:rFonts w:eastAsia="Times New Roman"/>
        </w:rPr>
      </w:pPr>
      <w:r>
        <w:rPr>
          <w:rFonts w:eastAsia="Times New Roman"/>
          <w:lang w:eastAsia="x-none"/>
        </w:rPr>
        <w:t>For {</w:t>
      </w:r>
      <w:proofErr w:type="spellStart"/>
      <w:r>
        <w:rPr>
          <w:rFonts w:eastAsia="Times New Roman"/>
          <w:lang w:eastAsia="x-none"/>
        </w:rPr>
        <w:t>SSB</w:t>
      </w:r>
      <w:proofErr w:type="spellEnd"/>
      <w:r>
        <w:rPr>
          <w:rFonts w:eastAsia="Times New Roman"/>
          <w:lang w:eastAsia="x-none"/>
        </w:rPr>
        <w:t xml:space="preserve">, CORESET#0/Type0-PDCCH} = {120, 120} kHz, support multiplexing pattern 1 with 96 </w:t>
      </w:r>
      <w:proofErr w:type="spellStart"/>
      <w:r>
        <w:rPr>
          <w:rFonts w:eastAsia="Times New Roman"/>
          <w:lang w:eastAsia="x-none"/>
        </w:rPr>
        <w:t>PRB</w:t>
      </w:r>
      <w:proofErr w:type="spellEnd"/>
      <w:r>
        <w:rPr>
          <w:rFonts w:eastAsia="Times New Roman"/>
          <w:lang w:eastAsia="x-none"/>
        </w:rPr>
        <w:t xml:space="preserve"> CORESET#0, and {1, 2} symbol durations</w:t>
      </w:r>
    </w:p>
    <w:p w:rsidR="004A1F1E" w:rsidRPr="003D2C72" w:rsidRDefault="004A1F1E" w:rsidP="004A1F1E">
      <w:pPr>
        <w:numPr>
          <w:ilvl w:val="2"/>
          <w:numId w:val="31"/>
        </w:numPr>
        <w:overflowPunct/>
        <w:autoSpaceDE/>
        <w:autoSpaceDN/>
        <w:adjustRightInd/>
        <w:spacing w:before="0" w:after="0"/>
        <w:jc w:val="left"/>
        <w:textAlignment w:val="auto"/>
        <w:rPr>
          <w:rFonts w:eastAsia="Times New Roman"/>
        </w:rPr>
      </w:pPr>
      <w:r>
        <w:rPr>
          <w:rFonts w:eastAsia="Times New Roman"/>
          <w:lang w:eastAsia="x-none"/>
        </w:rPr>
        <w:t xml:space="preserve">Note: the working assumption can be confirmed once RAN1 agrees on the number of needed SSB-CORESET0 offsets for 24 and 48 </w:t>
      </w:r>
      <w:proofErr w:type="spellStart"/>
      <w:r>
        <w:rPr>
          <w:rFonts w:eastAsia="Times New Roman"/>
          <w:lang w:eastAsia="x-none"/>
        </w:rPr>
        <w:t>RB</w:t>
      </w:r>
      <w:proofErr w:type="spellEnd"/>
      <w:r>
        <w:rPr>
          <w:rFonts w:eastAsia="Times New Roman"/>
          <w:lang w:eastAsia="x-none"/>
        </w:rPr>
        <w:t xml:space="preserve"> CORESET0 based on RAN4 channelization design</w:t>
      </w:r>
    </w:p>
    <w:p w:rsidR="004A1F1E" w:rsidRPr="003D2C72" w:rsidRDefault="004A1F1E" w:rsidP="004A1F1E">
      <w:pPr>
        <w:numPr>
          <w:ilvl w:val="0"/>
          <w:numId w:val="31"/>
        </w:numPr>
        <w:overflowPunct/>
        <w:autoSpaceDE/>
        <w:autoSpaceDN/>
        <w:adjustRightInd/>
        <w:spacing w:before="0" w:after="0"/>
        <w:jc w:val="left"/>
        <w:textAlignment w:val="auto"/>
        <w:rPr>
          <w:rFonts w:eastAsia="Times New Roman"/>
          <w:lang w:eastAsia="x-none"/>
        </w:rPr>
      </w:pPr>
      <w:r w:rsidRPr="003D2C72">
        <w:rPr>
          <w:rFonts w:eastAsia="Times New Roman"/>
          <w:lang w:eastAsia="x-none"/>
        </w:rPr>
        <w:t>Working assumption</w:t>
      </w:r>
    </w:p>
    <w:p w:rsidR="004A1F1E" w:rsidRDefault="004A1F1E" w:rsidP="004A1F1E">
      <w:pPr>
        <w:pStyle w:val="afa"/>
        <w:spacing w:line="259" w:lineRule="auto"/>
      </w:pPr>
      <w:r>
        <w:t>For ‘</w:t>
      </w:r>
      <w:proofErr w:type="spellStart"/>
      <w:r>
        <w:t>controlResourceSetZero</w:t>
      </w:r>
      <w:proofErr w:type="spellEnd"/>
      <w:r>
        <w:t>’ configuration for {</w:t>
      </w:r>
      <w:proofErr w:type="spellStart"/>
      <w:r>
        <w:t>SSB</w:t>
      </w:r>
      <w:proofErr w:type="spellEnd"/>
      <w:r>
        <w:t xml:space="preserve">, CORESET#0/Type0-PDCCH} = {480, 480} kHz and {960, 960} kHz, </w:t>
      </w:r>
    </w:p>
    <w:p w:rsidR="004A1F1E" w:rsidRDefault="004A1F1E" w:rsidP="004A1F1E">
      <w:pPr>
        <w:pStyle w:val="afa"/>
        <w:widowControl/>
        <w:numPr>
          <w:ilvl w:val="1"/>
          <w:numId w:val="31"/>
        </w:numPr>
        <w:spacing w:before="0" w:line="259" w:lineRule="auto"/>
        <w:ind w:firstLineChars="0"/>
        <w:jc w:val="left"/>
      </w:pPr>
      <w:r>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t xml:space="preserve">) ={(24, 2), (48, 1), (48,2)} (with required RB offsets) and multiplex pattern 3 with 24 and 48 PRB and 2 symbol duration (with required RB offsets), if additional entries are left, support multiplexing pattern 1 with 96 </w:t>
      </w:r>
      <w:proofErr w:type="spellStart"/>
      <w:r>
        <w:t>PRB</w:t>
      </w:r>
      <w:proofErr w:type="spellEnd"/>
      <w:r>
        <w:t xml:space="preserve"> and 2 symbol duration</w:t>
      </w:r>
    </w:p>
    <w:p w:rsidR="005C0281" w:rsidRPr="004A1F1E" w:rsidRDefault="004A1F1E" w:rsidP="005C0281">
      <w:pPr>
        <w:pStyle w:val="afa"/>
        <w:widowControl/>
        <w:numPr>
          <w:ilvl w:val="2"/>
          <w:numId w:val="31"/>
        </w:numPr>
        <w:spacing w:before="0" w:after="120" w:line="240" w:lineRule="auto"/>
        <w:ind w:firstLineChars="0"/>
        <w:jc w:val="left"/>
        <w:rPr>
          <w:color w:val="000000" w:themeColor="text1"/>
          <w:sz w:val="20"/>
          <w:lang w:val="en-US"/>
        </w:rPr>
      </w:pPr>
      <w:r>
        <w:t xml:space="preserve">Note: the working assumption can be confirmed once RAN1 agrees on the number of needed SSB-CORESET0 offsets for 24 and 48 </w:t>
      </w:r>
      <w:proofErr w:type="spellStart"/>
      <w:r>
        <w:t>RB</w:t>
      </w:r>
      <w:proofErr w:type="spellEnd"/>
      <w:r>
        <w:t xml:space="preserve"> CORESET0 based on RAN4 channelization design.</w:t>
      </w:r>
    </w:p>
    <w:p w:rsidR="007B00F0" w:rsidRDefault="007B00F0" w:rsidP="007B00F0">
      <w:pPr>
        <w:pStyle w:val="2ChapterXXStatementh22Header2l2Level2Headhea"/>
        <w:numPr>
          <w:ilvl w:val="1"/>
          <w:numId w:val="4"/>
        </w:numPr>
        <w:rPr>
          <w:b w:val="0"/>
          <w:sz w:val="28"/>
        </w:rPr>
      </w:pPr>
      <w:r w:rsidRPr="007B00F0">
        <w:rPr>
          <w:rFonts w:hint="eastAsia"/>
          <w:b w:val="0"/>
          <w:sz w:val="28"/>
        </w:rPr>
        <w:t xml:space="preserve">Fixed </w:t>
      </w:r>
      <w:r>
        <w:rPr>
          <w:b w:val="0"/>
          <w:sz w:val="28"/>
        </w:rPr>
        <w:t>channelization</w:t>
      </w:r>
    </w:p>
    <w:p w:rsidR="007B00F0" w:rsidRDefault="007B00F0" w:rsidP="007B00F0">
      <w:pPr>
        <w:pStyle w:val="3"/>
        <w:numPr>
          <w:ilvl w:val="2"/>
          <w:numId w:val="4"/>
        </w:numPr>
        <w:rPr>
          <w:sz w:val="22"/>
        </w:rPr>
      </w:pPr>
      <w:r>
        <w:rPr>
          <w:rFonts w:hint="eastAsia"/>
          <w:sz w:val="22"/>
        </w:rPr>
        <w:t>Detail solution</w:t>
      </w:r>
    </w:p>
    <w:p w:rsidR="007B00F0" w:rsidRPr="00205587" w:rsidRDefault="00752CE0" w:rsidP="007B00F0">
      <w:r>
        <w:rPr>
          <w:rFonts w:hint="eastAsia"/>
        </w:rPr>
        <w:t xml:space="preserve">The solution in [3] </w:t>
      </w:r>
      <w:r w:rsidR="007E11D1">
        <w:rPr>
          <w:rFonts w:hint="eastAsia"/>
        </w:rPr>
        <w:t xml:space="preserve">is used as an example to </w:t>
      </w:r>
      <w:r w:rsidR="007E11D1">
        <w:t>analyse</w:t>
      </w:r>
      <w:r w:rsidR="007E11D1">
        <w:rPr>
          <w:rFonts w:hint="eastAsia"/>
        </w:rPr>
        <w:t xml:space="preserve"> the aspects in 2.1</w:t>
      </w:r>
      <w:r w:rsidR="007B00F0">
        <w:rPr>
          <w:rFonts w:hint="eastAsia"/>
        </w:rPr>
        <w:t xml:space="preserve">. Figure </w:t>
      </w:r>
      <w:r w:rsidR="007E11D1">
        <w:rPr>
          <w:rFonts w:hint="eastAsia"/>
        </w:rPr>
        <w:t>1</w:t>
      </w:r>
      <w:r w:rsidR="007B00F0">
        <w:rPr>
          <w:rFonts w:hint="eastAsia"/>
        </w:rPr>
        <w:t xml:space="preserve"> is the channel </w:t>
      </w:r>
      <w:proofErr w:type="spellStart"/>
      <w:r w:rsidR="007B00F0">
        <w:rPr>
          <w:rFonts w:hint="eastAsia"/>
        </w:rPr>
        <w:t>centers</w:t>
      </w:r>
      <w:proofErr w:type="spellEnd"/>
      <w:r w:rsidR="007B00F0">
        <w:rPr>
          <w:rFonts w:hint="eastAsia"/>
        </w:rPr>
        <w:t xml:space="preserve"> of 120 kHz </w:t>
      </w:r>
      <w:proofErr w:type="spellStart"/>
      <w:r w:rsidR="007B00F0">
        <w:rPr>
          <w:rFonts w:hint="eastAsia"/>
        </w:rPr>
        <w:t>SCS</w:t>
      </w:r>
      <w:proofErr w:type="spellEnd"/>
      <w:r w:rsidR="007B00F0">
        <w:rPr>
          <w:rFonts w:hint="eastAsia"/>
        </w:rPr>
        <w:t>.</w:t>
      </w:r>
    </w:p>
    <w:p w:rsidR="007B00F0" w:rsidRDefault="00CD3155" w:rsidP="00F74BBB">
      <w:pPr>
        <w:pStyle w:val="afa"/>
        <w:ind w:left="360" w:firstLineChars="0" w:firstLine="0"/>
        <w:jc w:val="center"/>
      </w:pPr>
      <w:r w:rsidRPr="00CD3155">
        <w:rPr>
          <w:noProof/>
          <w:lang w:val="en-US"/>
        </w:rPr>
        <w:drawing>
          <wp:inline distT="0" distB="0" distL="0" distR="0">
            <wp:extent cx="5316855" cy="128714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6855" cy="1287145"/>
                    </a:xfrm>
                    <a:prstGeom prst="rect">
                      <a:avLst/>
                    </a:prstGeom>
                    <a:noFill/>
                    <a:ln>
                      <a:noFill/>
                    </a:ln>
                  </pic:spPr>
                </pic:pic>
              </a:graphicData>
            </a:graphic>
          </wp:inline>
        </w:drawing>
      </w:r>
    </w:p>
    <w:p w:rsidR="007B00F0" w:rsidRDefault="007B00F0" w:rsidP="007B00F0">
      <w:pPr>
        <w:jc w:val="center"/>
      </w:pPr>
      <w:r>
        <w:rPr>
          <w:rFonts w:hint="eastAsia"/>
        </w:rPr>
        <w:t xml:space="preserve">Figure </w:t>
      </w:r>
      <w:r w:rsidR="006C6478">
        <w:rPr>
          <w:rFonts w:hint="eastAsia"/>
        </w:rPr>
        <w:t>1</w:t>
      </w:r>
      <w:r>
        <w:rPr>
          <w:rFonts w:hint="eastAsia"/>
        </w:rPr>
        <w:t xml:space="preserve">: Channel raster candidates for fixed channelization solution (120 KHz </w:t>
      </w:r>
      <w:proofErr w:type="spellStart"/>
      <w:r>
        <w:rPr>
          <w:rFonts w:hint="eastAsia"/>
        </w:rPr>
        <w:t>SCS</w:t>
      </w:r>
      <w:proofErr w:type="spellEnd"/>
      <w:r>
        <w:rPr>
          <w:rFonts w:hint="eastAsia"/>
        </w:rPr>
        <w:t>)</w:t>
      </w:r>
    </w:p>
    <w:p w:rsidR="007B00F0" w:rsidRDefault="007B00F0" w:rsidP="007B00F0">
      <w:pPr>
        <w:rPr>
          <w:rFonts w:eastAsiaTheme="minorEastAsia"/>
        </w:rPr>
      </w:pPr>
      <w:r>
        <w:rPr>
          <w:rFonts w:eastAsiaTheme="minorEastAsia" w:hint="eastAsia"/>
        </w:rPr>
        <w:t xml:space="preserve">The granularity of the channel </w:t>
      </w:r>
      <w:proofErr w:type="spellStart"/>
      <w:r>
        <w:rPr>
          <w:rFonts w:eastAsiaTheme="minorEastAsia" w:hint="eastAsia"/>
        </w:rPr>
        <w:t>rasters</w:t>
      </w:r>
      <w:proofErr w:type="spellEnd"/>
      <w:r>
        <w:rPr>
          <w:rFonts w:eastAsiaTheme="minorEastAsia" w:hint="eastAsia"/>
        </w:rPr>
        <w:t xml:space="preserve"> for 120 kHz </w:t>
      </w:r>
      <w:proofErr w:type="spellStart"/>
      <w:r>
        <w:rPr>
          <w:rFonts w:eastAsiaTheme="minorEastAsia" w:hint="eastAsia"/>
        </w:rPr>
        <w:t>SCS</w:t>
      </w:r>
      <w:proofErr w:type="spellEnd"/>
      <w:r>
        <w:rPr>
          <w:rFonts w:eastAsiaTheme="minorEastAsia" w:hint="eastAsia"/>
        </w:rPr>
        <w:t xml:space="preserve"> </w:t>
      </w:r>
      <w:r w:rsidR="007E11D1">
        <w:rPr>
          <w:rFonts w:eastAsiaTheme="minorEastAsia" w:hint="eastAsia"/>
        </w:rPr>
        <w:t xml:space="preserve">is 100 MHz to have some </w:t>
      </w:r>
      <w:proofErr w:type="spellStart"/>
      <w:r w:rsidR="007E11D1">
        <w:rPr>
          <w:rFonts w:eastAsiaTheme="minorEastAsia" w:hint="eastAsia"/>
        </w:rPr>
        <w:t>flexility</w:t>
      </w:r>
      <w:proofErr w:type="spellEnd"/>
      <w:r w:rsidR="007E11D1">
        <w:rPr>
          <w:rFonts w:eastAsiaTheme="minorEastAsia" w:hint="eastAsia"/>
        </w:rPr>
        <w:t xml:space="preserve">, i.e. 400MHz </w:t>
      </w:r>
      <w:proofErr w:type="spellStart"/>
      <w:r w:rsidR="007E11D1">
        <w:rPr>
          <w:rFonts w:eastAsiaTheme="minorEastAsia" w:hint="eastAsia"/>
        </w:rPr>
        <w:t>CBW</w:t>
      </w:r>
      <w:proofErr w:type="spellEnd"/>
      <w:r w:rsidR="007E11D1">
        <w:rPr>
          <w:rFonts w:eastAsiaTheme="minorEastAsia" w:hint="eastAsia"/>
        </w:rPr>
        <w:t xml:space="preserve"> channel </w:t>
      </w:r>
      <w:proofErr w:type="spellStart"/>
      <w:r w:rsidR="007E11D1">
        <w:rPr>
          <w:rFonts w:eastAsiaTheme="minorEastAsia" w:hint="eastAsia"/>
        </w:rPr>
        <w:t>centers</w:t>
      </w:r>
      <w:proofErr w:type="spellEnd"/>
      <w:r w:rsidR="007E11D1">
        <w:rPr>
          <w:rFonts w:eastAsiaTheme="minorEastAsia" w:hint="eastAsia"/>
        </w:rPr>
        <w:t xml:space="preserve"> can also have the granularity of 100MHz.</w:t>
      </w:r>
    </w:p>
    <w:p w:rsidR="00AF612E" w:rsidRDefault="00AF612E" w:rsidP="00AF612E">
      <w:pPr>
        <w:jc w:val="center"/>
        <w:rPr>
          <w:rFonts w:eastAsiaTheme="minorEastAsia"/>
        </w:rPr>
      </w:pPr>
      <w:r w:rsidRPr="00AF612E">
        <w:rPr>
          <w:noProof/>
          <w:lang w:val="en-US"/>
        </w:rPr>
        <w:drawing>
          <wp:inline distT="0" distB="0" distL="0" distR="0">
            <wp:extent cx="5316855" cy="1287145"/>
            <wp:effectExtent l="0" t="0" r="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6855" cy="1287145"/>
                    </a:xfrm>
                    <a:prstGeom prst="rect">
                      <a:avLst/>
                    </a:prstGeom>
                    <a:noFill/>
                    <a:ln>
                      <a:noFill/>
                    </a:ln>
                  </pic:spPr>
                </pic:pic>
              </a:graphicData>
            </a:graphic>
          </wp:inline>
        </w:drawing>
      </w:r>
    </w:p>
    <w:p w:rsidR="007B00F0" w:rsidRDefault="007B00F0" w:rsidP="007B00F0">
      <w:pPr>
        <w:jc w:val="center"/>
      </w:pPr>
      <w:r>
        <w:rPr>
          <w:rFonts w:hint="eastAsia"/>
        </w:rPr>
        <w:t xml:space="preserve">Figure </w:t>
      </w:r>
      <w:r w:rsidR="006C6478">
        <w:rPr>
          <w:rFonts w:hint="eastAsia"/>
        </w:rPr>
        <w:t>2</w:t>
      </w:r>
      <w:r>
        <w:rPr>
          <w:rFonts w:hint="eastAsia"/>
        </w:rPr>
        <w:t>: Channel raster candidates for fixed channelization solution (480 KHz/960</w:t>
      </w:r>
      <w:r w:rsidRPr="00624505">
        <w:rPr>
          <w:rFonts w:hint="eastAsia"/>
        </w:rPr>
        <w:t xml:space="preserve"> </w:t>
      </w:r>
      <w:r>
        <w:rPr>
          <w:rFonts w:hint="eastAsia"/>
        </w:rPr>
        <w:t xml:space="preserve">kHz </w:t>
      </w:r>
      <w:proofErr w:type="spellStart"/>
      <w:r>
        <w:rPr>
          <w:rFonts w:hint="eastAsia"/>
        </w:rPr>
        <w:t>SCS</w:t>
      </w:r>
      <w:proofErr w:type="spellEnd"/>
      <w:r>
        <w:rPr>
          <w:rFonts w:hint="eastAsia"/>
        </w:rPr>
        <w:t>)</w:t>
      </w:r>
    </w:p>
    <w:p w:rsidR="007B29E2" w:rsidRDefault="007B00F0" w:rsidP="007B00F0">
      <w:pPr>
        <w:rPr>
          <w:rFonts w:eastAsiaTheme="minorEastAsia"/>
        </w:rPr>
      </w:pPr>
      <w:r>
        <w:rPr>
          <w:rFonts w:eastAsiaTheme="minorEastAsia" w:hint="eastAsia"/>
        </w:rPr>
        <w:t xml:space="preserve">The granularity of the channel </w:t>
      </w:r>
      <w:proofErr w:type="spellStart"/>
      <w:r>
        <w:rPr>
          <w:rFonts w:eastAsiaTheme="minorEastAsia" w:hint="eastAsia"/>
        </w:rPr>
        <w:t>rasters</w:t>
      </w:r>
      <w:proofErr w:type="spellEnd"/>
      <w:r>
        <w:rPr>
          <w:rFonts w:eastAsiaTheme="minorEastAsia" w:hint="eastAsia"/>
        </w:rPr>
        <w:t xml:space="preserve"> for 480/960 kHz </w:t>
      </w:r>
      <w:proofErr w:type="spellStart"/>
      <w:r>
        <w:rPr>
          <w:rFonts w:eastAsiaTheme="minorEastAsia" w:hint="eastAsia"/>
        </w:rPr>
        <w:t>SCS</w:t>
      </w:r>
      <w:proofErr w:type="spellEnd"/>
      <w:r>
        <w:rPr>
          <w:rFonts w:eastAsiaTheme="minorEastAsia" w:hint="eastAsia"/>
        </w:rPr>
        <w:t xml:space="preserve"> can be </w:t>
      </w:r>
      <w:r w:rsidR="00AF612E">
        <w:rPr>
          <w:rFonts w:eastAsiaTheme="minorEastAsia" w:hint="eastAsia"/>
        </w:rPr>
        <w:t>2</w:t>
      </w:r>
      <w:r>
        <w:rPr>
          <w:rFonts w:eastAsiaTheme="minorEastAsia" w:hint="eastAsia"/>
        </w:rPr>
        <w:t xml:space="preserve">00 MHz </w:t>
      </w:r>
      <w:r w:rsidR="00AF612E">
        <w:rPr>
          <w:rFonts w:eastAsiaTheme="minorEastAsia" w:hint="eastAsia"/>
        </w:rPr>
        <w:t>to have more</w:t>
      </w:r>
      <w:r>
        <w:rPr>
          <w:rFonts w:eastAsiaTheme="minorEastAsia" w:hint="eastAsia"/>
        </w:rPr>
        <w:t xml:space="preserve"> flexibility.</w:t>
      </w:r>
      <w:r w:rsidR="007B29E2">
        <w:rPr>
          <w:rFonts w:eastAsiaTheme="minorEastAsia" w:hint="eastAsia"/>
        </w:rPr>
        <w:t xml:space="preserve"> </w:t>
      </w:r>
    </w:p>
    <w:p w:rsidR="00AF612E" w:rsidRDefault="00AF612E" w:rsidP="007B00F0">
      <w:pPr>
        <w:rPr>
          <w:rFonts w:eastAsiaTheme="minorEastAsia"/>
        </w:rPr>
      </w:pPr>
      <w:r>
        <w:rPr>
          <w:rFonts w:eastAsiaTheme="minorEastAsia" w:hint="eastAsia"/>
        </w:rPr>
        <w:t xml:space="preserve">Then the channel raster entries can be </w:t>
      </w:r>
      <w:r w:rsidR="00DC58E3">
        <w:rPr>
          <w:rFonts w:eastAsiaTheme="minorEastAsia" w:hint="eastAsia"/>
        </w:rPr>
        <w:t>listed in the following table,</w:t>
      </w:r>
    </w:p>
    <w:p w:rsidR="00DC58E3" w:rsidRDefault="00DC58E3" w:rsidP="007B00F0">
      <w:pPr>
        <w:rPr>
          <w:rFonts w:eastAsiaTheme="minorEastAsia"/>
        </w:rPr>
      </w:pPr>
    </w:p>
    <w:p w:rsidR="00DC58E3" w:rsidRDefault="00DC58E3" w:rsidP="00DC58E3">
      <w:pPr>
        <w:pStyle w:val="TH"/>
        <w:rPr>
          <w:lang w:eastAsia="zh-CN"/>
        </w:rPr>
      </w:pPr>
      <w:r w:rsidRPr="00F95B02">
        <w:lastRenderedPageBreak/>
        <w:t xml:space="preserve">Table </w:t>
      </w:r>
      <w:r>
        <w:rPr>
          <w:rFonts w:hint="eastAsia"/>
          <w:lang w:eastAsia="zh-CN"/>
        </w:rPr>
        <w:t>1</w:t>
      </w:r>
      <w:r w:rsidRPr="00F95B02">
        <w:t xml:space="preserve">: </w:t>
      </w:r>
      <w:r w:rsidRPr="00F95B02">
        <w:rPr>
          <w:rFonts w:eastAsia="Yu Mincho"/>
        </w:rPr>
        <w:t xml:space="preserve">Applicable </w:t>
      </w:r>
      <w:r w:rsidRPr="00F95B02">
        <w:t>NR-</w:t>
      </w:r>
      <w:proofErr w:type="spellStart"/>
      <w:r w:rsidRPr="00F95B02">
        <w:t>A</w:t>
      </w:r>
      <w:r w:rsidRPr="00F95B02">
        <w:rPr>
          <w:rFonts w:eastAsia="Yu Mincho"/>
        </w:rPr>
        <w:t>RFCN</w:t>
      </w:r>
      <w:proofErr w:type="spellEnd"/>
      <w:r w:rsidRPr="00F95B02">
        <w:rPr>
          <w:rFonts w:eastAsia="Yu Mincho"/>
        </w:rPr>
        <w:t xml:space="preserve"> per </w:t>
      </w:r>
      <w:r w:rsidRPr="00F95B02">
        <w:rPr>
          <w:rFonts w:eastAsia="Yu Mincho"/>
          <w:i/>
        </w:rPr>
        <w:t>operating band</w:t>
      </w:r>
      <w:r w:rsidRPr="00F95B02">
        <w:rPr>
          <w:rFonts w:eastAsia="Yu Mincho"/>
        </w:rPr>
        <w:t xml:space="preserve"> in FR2</w:t>
      </w:r>
      <w:r>
        <w:rPr>
          <w:rFonts w:hint="eastAsia"/>
          <w:lang w:eastAsia="zh-CN"/>
        </w:rPr>
        <w:t>-2</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029"/>
        <w:gridCol w:w="3940"/>
      </w:tblGrid>
      <w:tr w:rsidR="00DC58E3" w:rsidRPr="00392345" w:rsidTr="002923D3">
        <w:trPr>
          <w:cantSplit/>
          <w:jc w:val="center"/>
        </w:trPr>
        <w:tc>
          <w:tcPr>
            <w:tcW w:w="1242" w:type="dxa"/>
            <w:tcBorders>
              <w:bottom w:val="single" w:sz="4" w:space="0" w:color="auto"/>
            </w:tcBorders>
            <w:shd w:val="clear" w:color="auto" w:fill="auto"/>
          </w:tcPr>
          <w:p w:rsidR="00DC58E3" w:rsidRPr="00392345" w:rsidRDefault="00DC58E3" w:rsidP="002923D3">
            <w:pPr>
              <w:pStyle w:val="TAH"/>
              <w:rPr>
                <w:rFonts w:eastAsia="Yu Mincho"/>
              </w:rPr>
            </w:pPr>
            <w:r w:rsidRPr="00F95B02">
              <w:t xml:space="preserve">NR </w:t>
            </w:r>
            <w:r w:rsidRPr="00F95B02">
              <w:rPr>
                <w:i/>
              </w:rPr>
              <w:t>operating band</w:t>
            </w:r>
          </w:p>
        </w:tc>
        <w:tc>
          <w:tcPr>
            <w:tcW w:w="1146" w:type="dxa"/>
            <w:shd w:val="clear" w:color="auto" w:fill="auto"/>
          </w:tcPr>
          <w:p w:rsidR="00DC58E3" w:rsidRPr="00F95B02" w:rsidRDefault="00DC58E3" w:rsidP="002923D3">
            <w:pPr>
              <w:pStyle w:val="TAH"/>
              <w:rPr>
                <w:lang w:eastAsia="zh-CN"/>
              </w:rPr>
            </w:pPr>
            <w:proofErr w:type="spellStart"/>
            <w:r>
              <w:rPr>
                <w:rFonts w:hint="eastAsia"/>
                <w:lang w:eastAsia="zh-CN"/>
              </w:rPr>
              <w:t>SCS</w:t>
            </w:r>
            <w:proofErr w:type="spellEnd"/>
          </w:p>
          <w:p w:rsidR="00DC58E3" w:rsidRPr="00392345" w:rsidRDefault="00DC58E3" w:rsidP="002923D3">
            <w:pPr>
              <w:pStyle w:val="TAH"/>
            </w:pPr>
            <w:r w:rsidRPr="00F95B02">
              <w:t xml:space="preserve">(kHz) </w:t>
            </w:r>
          </w:p>
        </w:tc>
        <w:tc>
          <w:tcPr>
            <w:tcW w:w="2029" w:type="dxa"/>
          </w:tcPr>
          <w:p w:rsidR="00DC58E3" w:rsidRPr="00435CDB" w:rsidRDefault="00DC58E3" w:rsidP="002923D3">
            <w:pPr>
              <w:pStyle w:val="TAH"/>
              <w:rPr>
                <w:rFonts w:eastAsiaTheme="minorEastAsia"/>
                <w:lang w:eastAsia="zh-CN"/>
              </w:rPr>
            </w:pPr>
            <w:proofErr w:type="spellStart"/>
            <w:r>
              <w:rPr>
                <w:rFonts w:hint="eastAsia"/>
                <w:lang w:eastAsia="zh-CN"/>
              </w:rPr>
              <w:t>CBW</w:t>
            </w:r>
            <w:proofErr w:type="spellEnd"/>
            <w:r>
              <w:rPr>
                <w:rFonts w:hint="eastAsia"/>
                <w:lang w:eastAsia="zh-CN"/>
              </w:rPr>
              <w:t xml:space="preserve"> (MHz)</w:t>
            </w:r>
          </w:p>
        </w:tc>
        <w:tc>
          <w:tcPr>
            <w:tcW w:w="3940" w:type="dxa"/>
            <w:shd w:val="clear" w:color="auto" w:fill="auto"/>
          </w:tcPr>
          <w:p w:rsidR="00DC58E3" w:rsidRPr="00F95B02" w:rsidRDefault="00DC58E3" w:rsidP="002923D3">
            <w:pPr>
              <w:pStyle w:val="TAH"/>
              <w:rPr>
                <w:rFonts w:eastAsia="Yu Mincho"/>
              </w:rPr>
            </w:pPr>
            <w:r w:rsidRPr="00F95B02">
              <w:rPr>
                <w:rFonts w:eastAsia="Yu Mincho"/>
              </w:rPr>
              <w:t>Uplink and Downlink</w:t>
            </w:r>
          </w:p>
          <w:p w:rsidR="00DC58E3" w:rsidRPr="00F95B02" w:rsidRDefault="00DC58E3" w:rsidP="002923D3">
            <w:pPr>
              <w:pStyle w:val="TAH"/>
              <w:rPr>
                <w:rFonts w:eastAsia="Yu Mincho"/>
                <w:vertAlign w:val="subscript"/>
              </w:rPr>
            </w:pPr>
            <w:r w:rsidRPr="00F95B02">
              <w:rPr>
                <w:rFonts w:eastAsia="Yu Mincho"/>
              </w:rPr>
              <w:t xml:space="preserve">range of </w:t>
            </w:r>
            <w:proofErr w:type="spellStart"/>
            <w:r w:rsidRPr="00F95B02">
              <w:rPr>
                <w:rFonts w:eastAsia="Yu Mincho"/>
              </w:rPr>
              <w:t>N</w:t>
            </w:r>
            <w:r w:rsidRPr="00F95B02">
              <w:rPr>
                <w:rFonts w:eastAsia="Yu Mincho"/>
                <w:vertAlign w:val="subscript"/>
              </w:rPr>
              <w:t>REF</w:t>
            </w:r>
            <w:proofErr w:type="spellEnd"/>
          </w:p>
          <w:p w:rsidR="00DC58E3" w:rsidRPr="00392345" w:rsidRDefault="00DC58E3" w:rsidP="002923D3">
            <w:pPr>
              <w:pStyle w:val="TAH"/>
              <w:rPr>
                <w:rFonts w:eastAsia="Yu Mincho"/>
              </w:rPr>
            </w:pPr>
            <w:r w:rsidRPr="00F95B02">
              <w:rPr>
                <w:rFonts w:eastAsia="Yu Mincho"/>
              </w:rPr>
              <w:t>(First – &lt;Step size&gt; – Last)</w:t>
            </w:r>
          </w:p>
        </w:tc>
      </w:tr>
      <w:tr w:rsidR="00DC58E3" w:rsidRPr="00392345" w:rsidTr="002923D3">
        <w:trPr>
          <w:cantSplit/>
          <w:jc w:val="center"/>
        </w:trPr>
        <w:tc>
          <w:tcPr>
            <w:tcW w:w="1242" w:type="dxa"/>
            <w:vMerge w:val="restart"/>
            <w:shd w:val="clear" w:color="auto" w:fill="auto"/>
            <w:vAlign w:val="center"/>
          </w:tcPr>
          <w:p w:rsidR="00DC58E3" w:rsidRPr="00392345" w:rsidRDefault="00DC58E3" w:rsidP="002923D3">
            <w:pPr>
              <w:pStyle w:val="TAC"/>
              <w:rPr>
                <w:rFonts w:eastAsia="Yu Mincho"/>
                <w:lang w:eastAsia="zh-CN"/>
              </w:rPr>
            </w:pPr>
            <w:r w:rsidRPr="00F95B02">
              <w:t>n2</w:t>
            </w:r>
            <w:r>
              <w:rPr>
                <w:rFonts w:hint="eastAsia"/>
                <w:lang w:eastAsia="zh-CN"/>
              </w:rPr>
              <w:t>63</w:t>
            </w:r>
          </w:p>
        </w:tc>
        <w:tc>
          <w:tcPr>
            <w:tcW w:w="1146" w:type="dxa"/>
            <w:vMerge w:val="restart"/>
            <w:shd w:val="clear" w:color="auto" w:fill="auto"/>
            <w:vAlign w:val="center"/>
          </w:tcPr>
          <w:p w:rsidR="00DC58E3" w:rsidRPr="00A26616" w:rsidRDefault="00DC58E3" w:rsidP="002923D3">
            <w:pPr>
              <w:pStyle w:val="TAC"/>
              <w:rPr>
                <w:lang w:eastAsia="zh-CN"/>
              </w:rPr>
            </w:pPr>
            <w:r>
              <w:rPr>
                <w:rFonts w:hint="eastAsia"/>
                <w:lang w:eastAsia="zh-CN"/>
              </w:rPr>
              <w:t>120</w:t>
            </w:r>
          </w:p>
        </w:tc>
        <w:tc>
          <w:tcPr>
            <w:tcW w:w="2029" w:type="dxa"/>
          </w:tcPr>
          <w:p w:rsidR="00DC58E3" w:rsidRDefault="00DC58E3" w:rsidP="002923D3">
            <w:pPr>
              <w:pStyle w:val="TAC"/>
              <w:rPr>
                <w:lang w:eastAsia="zh-CN"/>
              </w:rPr>
            </w:pPr>
            <w:r>
              <w:rPr>
                <w:rFonts w:hint="eastAsia"/>
                <w:lang w:eastAsia="zh-CN"/>
              </w:rPr>
              <w:t>100</w:t>
            </w:r>
          </w:p>
        </w:tc>
        <w:tc>
          <w:tcPr>
            <w:tcW w:w="3940" w:type="dxa"/>
            <w:shd w:val="clear" w:color="auto" w:fill="auto"/>
          </w:tcPr>
          <w:p w:rsidR="00DC58E3" w:rsidRPr="00A26616" w:rsidRDefault="00DC58E3" w:rsidP="00465CDF">
            <w:pPr>
              <w:pStyle w:val="TAC"/>
              <w:rPr>
                <w:lang w:eastAsia="zh-CN"/>
              </w:rPr>
            </w:pPr>
            <w:r>
              <w:rPr>
                <w:rFonts w:hint="eastAsia"/>
                <w:lang w:eastAsia="zh-CN"/>
              </w:rPr>
              <w:t>2563333 + 1666*N + 2*floor(N/3), N=0:139</w:t>
            </w:r>
          </w:p>
        </w:tc>
      </w:tr>
      <w:tr w:rsidR="00DC58E3" w:rsidRPr="00392345" w:rsidTr="002923D3">
        <w:trPr>
          <w:cantSplit/>
          <w:jc w:val="center"/>
        </w:trPr>
        <w:tc>
          <w:tcPr>
            <w:tcW w:w="1242" w:type="dxa"/>
            <w:vMerge/>
            <w:shd w:val="clear" w:color="auto" w:fill="auto"/>
            <w:vAlign w:val="center"/>
          </w:tcPr>
          <w:p w:rsidR="00DC58E3" w:rsidRPr="00F95B02" w:rsidRDefault="00DC58E3" w:rsidP="002923D3">
            <w:pPr>
              <w:pStyle w:val="TAC"/>
            </w:pPr>
          </w:p>
        </w:tc>
        <w:tc>
          <w:tcPr>
            <w:tcW w:w="1146" w:type="dxa"/>
            <w:vMerge/>
            <w:shd w:val="clear" w:color="auto" w:fill="auto"/>
          </w:tcPr>
          <w:p w:rsidR="00DC58E3" w:rsidRDefault="00DC58E3" w:rsidP="002923D3">
            <w:pPr>
              <w:pStyle w:val="TAC"/>
              <w:rPr>
                <w:lang w:eastAsia="zh-CN"/>
              </w:rPr>
            </w:pPr>
          </w:p>
        </w:tc>
        <w:tc>
          <w:tcPr>
            <w:tcW w:w="2029" w:type="dxa"/>
          </w:tcPr>
          <w:p w:rsidR="00DC58E3" w:rsidRDefault="00DC58E3" w:rsidP="002923D3">
            <w:pPr>
              <w:pStyle w:val="TAC"/>
              <w:rPr>
                <w:lang w:eastAsia="zh-CN"/>
              </w:rPr>
            </w:pPr>
            <w:r>
              <w:rPr>
                <w:rFonts w:hint="eastAsia"/>
                <w:lang w:eastAsia="zh-CN"/>
              </w:rPr>
              <w:t>400</w:t>
            </w:r>
          </w:p>
        </w:tc>
        <w:tc>
          <w:tcPr>
            <w:tcW w:w="3940" w:type="dxa"/>
            <w:shd w:val="clear" w:color="auto" w:fill="auto"/>
          </w:tcPr>
          <w:p w:rsidR="00DC58E3" w:rsidRDefault="00DC58E3" w:rsidP="00465CDF">
            <w:pPr>
              <w:pStyle w:val="TAC"/>
              <w:rPr>
                <w:lang w:eastAsia="zh-CN"/>
              </w:rPr>
            </w:pPr>
            <w:r>
              <w:rPr>
                <w:rFonts w:hint="eastAsia"/>
                <w:lang w:eastAsia="zh-CN"/>
              </w:rPr>
              <w:t>2568333 + 1666*N + 2*floor(N/3), N=0:137</w:t>
            </w:r>
          </w:p>
        </w:tc>
      </w:tr>
      <w:tr w:rsidR="00DC58E3" w:rsidRPr="00392345" w:rsidTr="002923D3">
        <w:trPr>
          <w:cantSplit/>
          <w:jc w:val="center"/>
        </w:trPr>
        <w:tc>
          <w:tcPr>
            <w:tcW w:w="1242" w:type="dxa"/>
            <w:vMerge/>
            <w:shd w:val="clear" w:color="auto" w:fill="auto"/>
            <w:vAlign w:val="center"/>
          </w:tcPr>
          <w:p w:rsidR="00DC58E3" w:rsidRPr="00392345" w:rsidRDefault="00DC58E3" w:rsidP="002923D3">
            <w:pPr>
              <w:pStyle w:val="TAC"/>
              <w:rPr>
                <w:rFonts w:eastAsia="Yu Mincho"/>
              </w:rPr>
            </w:pPr>
          </w:p>
        </w:tc>
        <w:tc>
          <w:tcPr>
            <w:tcW w:w="1146" w:type="dxa"/>
            <w:shd w:val="clear" w:color="auto" w:fill="auto"/>
          </w:tcPr>
          <w:p w:rsidR="00DC58E3" w:rsidRPr="00392345" w:rsidRDefault="00DC58E3" w:rsidP="002923D3">
            <w:pPr>
              <w:pStyle w:val="TAC"/>
              <w:rPr>
                <w:lang w:eastAsia="zh-CN"/>
              </w:rPr>
            </w:pPr>
            <w:r>
              <w:rPr>
                <w:rFonts w:hint="eastAsia"/>
                <w:lang w:eastAsia="zh-CN"/>
              </w:rPr>
              <w:t>480</w:t>
            </w:r>
          </w:p>
        </w:tc>
        <w:tc>
          <w:tcPr>
            <w:tcW w:w="2029" w:type="dxa"/>
            <w:vMerge w:val="restart"/>
            <w:shd w:val="clear" w:color="auto" w:fill="auto"/>
            <w:vAlign w:val="center"/>
          </w:tcPr>
          <w:p w:rsidR="00DC58E3" w:rsidRDefault="00DC58E3" w:rsidP="002923D3">
            <w:pPr>
              <w:pStyle w:val="TAC"/>
              <w:rPr>
                <w:lang w:eastAsia="zh-CN"/>
              </w:rPr>
            </w:pPr>
            <w:r>
              <w:rPr>
                <w:rFonts w:hint="eastAsia"/>
                <w:lang w:eastAsia="zh-CN"/>
              </w:rPr>
              <w:t>400, 800, 1600, 2000</w:t>
            </w:r>
          </w:p>
        </w:tc>
        <w:tc>
          <w:tcPr>
            <w:tcW w:w="3940" w:type="dxa"/>
            <w:vMerge w:val="restart"/>
            <w:vAlign w:val="center"/>
          </w:tcPr>
          <w:p w:rsidR="00DC58E3" w:rsidRPr="00A26616" w:rsidRDefault="00DC58E3" w:rsidP="002923D3">
            <w:pPr>
              <w:pStyle w:val="TAC"/>
              <w:rPr>
                <w:lang w:eastAsia="zh-CN"/>
              </w:rPr>
            </w:pPr>
            <w:r>
              <w:rPr>
                <w:rFonts w:hint="eastAsia"/>
                <w:lang w:eastAsia="zh-CN"/>
              </w:rPr>
              <w:t>2565825+3328*N+16*floor(N+1)/3, N:0:69</w:t>
            </w:r>
          </w:p>
        </w:tc>
      </w:tr>
      <w:tr w:rsidR="00DC58E3" w:rsidRPr="00392345" w:rsidTr="002923D3">
        <w:trPr>
          <w:cantSplit/>
          <w:jc w:val="center"/>
        </w:trPr>
        <w:tc>
          <w:tcPr>
            <w:tcW w:w="1242" w:type="dxa"/>
            <w:vMerge/>
            <w:tcBorders>
              <w:bottom w:val="single" w:sz="4" w:space="0" w:color="auto"/>
            </w:tcBorders>
            <w:shd w:val="clear" w:color="auto" w:fill="auto"/>
            <w:vAlign w:val="center"/>
          </w:tcPr>
          <w:p w:rsidR="00DC58E3" w:rsidRPr="00392345" w:rsidRDefault="00DC58E3" w:rsidP="002923D3">
            <w:pPr>
              <w:pStyle w:val="TAC"/>
              <w:rPr>
                <w:rFonts w:eastAsia="Yu Mincho"/>
              </w:rPr>
            </w:pPr>
          </w:p>
        </w:tc>
        <w:tc>
          <w:tcPr>
            <w:tcW w:w="1146" w:type="dxa"/>
            <w:shd w:val="clear" w:color="auto" w:fill="auto"/>
          </w:tcPr>
          <w:p w:rsidR="00DC58E3" w:rsidRPr="00CC207B" w:rsidRDefault="00DC58E3" w:rsidP="002923D3">
            <w:pPr>
              <w:pStyle w:val="TAC"/>
              <w:rPr>
                <w:rFonts w:eastAsia="Yu Mincho"/>
              </w:rPr>
            </w:pPr>
            <w:r>
              <w:rPr>
                <w:rFonts w:hint="eastAsia"/>
                <w:lang w:eastAsia="zh-CN"/>
              </w:rPr>
              <w:t>960</w:t>
            </w:r>
          </w:p>
        </w:tc>
        <w:tc>
          <w:tcPr>
            <w:tcW w:w="2029" w:type="dxa"/>
            <w:vMerge/>
          </w:tcPr>
          <w:p w:rsidR="00DC58E3" w:rsidRPr="00F95B02" w:rsidRDefault="00DC58E3" w:rsidP="002923D3">
            <w:pPr>
              <w:pStyle w:val="TAC"/>
            </w:pPr>
          </w:p>
        </w:tc>
        <w:tc>
          <w:tcPr>
            <w:tcW w:w="3940" w:type="dxa"/>
            <w:vMerge/>
            <w:shd w:val="clear" w:color="auto" w:fill="auto"/>
          </w:tcPr>
          <w:p w:rsidR="00DC58E3" w:rsidRPr="00F95B02" w:rsidRDefault="00DC58E3" w:rsidP="002923D3">
            <w:pPr>
              <w:pStyle w:val="TAC"/>
            </w:pPr>
          </w:p>
        </w:tc>
      </w:tr>
    </w:tbl>
    <w:p w:rsidR="007B29E2" w:rsidRDefault="007B29E2" w:rsidP="007B29E2">
      <w:pPr>
        <w:rPr>
          <w:rFonts w:eastAsiaTheme="minorEastAsia"/>
        </w:rPr>
      </w:pPr>
      <w:r>
        <w:rPr>
          <w:rFonts w:eastAsiaTheme="minorEastAsia" w:hint="eastAsia"/>
        </w:rPr>
        <w:t xml:space="preserve">In theory, </w:t>
      </w:r>
      <w:r w:rsidR="00B315DE">
        <w:rPr>
          <w:rFonts w:eastAsiaTheme="minorEastAsia" w:hint="eastAsia"/>
        </w:rPr>
        <w:t xml:space="preserve">it may not be </w:t>
      </w:r>
      <w:r w:rsidR="00B315DE">
        <w:rPr>
          <w:rFonts w:eastAsiaTheme="minorEastAsia"/>
        </w:rPr>
        <w:t>necessary</w:t>
      </w:r>
      <w:r>
        <w:rPr>
          <w:rFonts w:eastAsiaTheme="minorEastAsia" w:hint="eastAsia"/>
        </w:rPr>
        <w:t xml:space="preserve"> to align the channel raster entries for different </w:t>
      </w:r>
      <w:proofErr w:type="spellStart"/>
      <w:r>
        <w:rPr>
          <w:rFonts w:eastAsiaTheme="minorEastAsia" w:hint="eastAsia"/>
        </w:rPr>
        <w:t>SCS</w:t>
      </w:r>
      <w:proofErr w:type="spellEnd"/>
      <w:r>
        <w:rPr>
          <w:rFonts w:eastAsiaTheme="minorEastAsia" w:hint="eastAsia"/>
        </w:rPr>
        <w:t xml:space="preserve">, but simplifying the </w:t>
      </w:r>
      <w:proofErr w:type="spellStart"/>
      <w:r>
        <w:rPr>
          <w:rFonts w:eastAsiaTheme="minorEastAsia" w:hint="eastAsia"/>
        </w:rPr>
        <w:t>ARFCN</w:t>
      </w:r>
      <w:proofErr w:type="spellEnd"/>
      <w:r>
        <w:rPr>
          <w:rFonts w:eastAsiaTheme="minorEastAsia" w:hint="eastAsia"/>
        </w:rPr>
        <w:t xml:space="preserve"> can benefit the </w:t>
      </w:r>
      <w:proofErr w:type="spellStart"/>
      <w:r>
        <w:rPr>
          <w:rFonts w:eastAsiaTheme="minorEastAsia" w:hint="eastAsia"/>
        </w:rPr>
        <w:t>UE</w:t>
      </w:r>
      <w:proofErr w:type="spellEnd"/>
      <w:r>
        <w:rPr>
          <w:rFonts w:eastAsiaTheme="minorEastAsia" w:hint="eastAsia"/>
        </w:rPr>
        <w:t xml:space="preserve"> implementation a little. So the </w:t>
      </w:r>
      <w:proofErr w:type="spellStart"/>
      <w:r>
        <w:rPr>
          <w:rFonts w:eastAsiaTheme="minorEastAsia" w:hint="eastAsia"/>
        </w:rPr>
        <w:t>ARFCN</w:t>
      </w:r>
      <w:proofErr w:type="spellEnd"/>
      <w:r>
        <w:rPr>
          <w:rFonts w:eastAsiaTheme="minorEastAsia" w:hint="eastAsia"/>
        </w:rPr>
        <w:t xml:space="preserve"> for 480 and </w:t>
      </w:r>
      <w:proofErr w:type="gramStart"/>
      <w:r>
        <w:rPr>
          <w:rFonts w:eastAsiaTheme="minorEastAsia" w:hint="eastAsia"/>
        </w:rPr>
        <w:t>960kHz</w:t>
      </w:r>
      <w:proofErr w:type="gramEnd"/>
      <w:r>
        <w:rPr>
          <w:rFonts w:eastAsiaTheme="minorEastAsia" w:hint="eastAsia"/>
        </w:rPr>
        <w:t xml:space="preserve"> are chosen to be multiples of 960kHz.</w:t>
      </w:r>
    </w:p>
    <w:p w:rsidR="00AF612E" w:rsidRPr="007B29E2" w:rsidRDefault="00AF612E" w:rsidP="007B00F0">
      <w:pPr>
        <w:rPr>
          <w:rFonts w:eastAsiaTheme="minorEastAsia"/>
        </w:rPr>
      </w:pPr>
    </w:p>
    <w:p w:rsidR="007B00F0" w:rsidRPr="007B00F0" w:rsidRDefault="007B00F0" w:rsidP="007B00F0">
      <w:pPr>
        <w:pStyle w:val="3"/>
        <w:numPr>
          <w:ilvl w:val="2"/>
          <w:numId w:val="4"/>
        </w:numPr>
        <w:rPr>
          <w:sz w:val="22"/>
        </w:rPr>
      </w:pPr>
      <w:r>
        <w:rPr>
          <w:rFonts w:hint="eastAsia"/>
          <w:sz w:val="22"/>
        </w:rPr>
        <w:t>N</w:t>
      </w:r>
      <w:r w:rsidRPr="007B00F0">
        <w:rPr>
          <w:rFonts w:hint="eastAsia"/>
          <w:sz w:val="22"/>
        </w:rPr>
        <w:t>umber of sync raster entries</w:t>
      </w:r>
    </w:p>
    <w:p w:rsidR="00CD7592" w:rsidRDefault="007B00F0" w:rsidP="00465CDF">
      <w:pPr>
        <w:rPr>
          <w:rFonts w:eastAsiaTheme="minorEastAsia"/>
        </w:rPr>
      </w:pPr>
      <w:r>
        <w:rPr>
          <w:rFonts w:eastAsiaTheme="minorEastAsia" w:hint="eastAsia"/>
        </w:rPr>
        <w:t xml:space="preserve">The next step is to </w:t>
      </w:r>
      <w:r w:rsidR="007B29E2">
        <w:rPr>
          <w:rFonts w:eastAsiaTheme="minorEastAsia" w:hint="eastAsia"/>
        </w:rPr>
        <w:t>find out</w:t>
      </w:r>
      <w:r>
        <w:rPr>
          <w:rFonts w:eastAsiaTheme="minorEastAsia" w:hint="eastAsia"/>
        </w:rPr>
        <w:t xml:space="preserve"> the number of sync raster entries. </w:t>
      </w:r>
      <w:r w:rsidR="001B2929">
        <w:rPr>
          <w:rFonts w:eastAsiaTheme="minorEastAsia" w:hint="eastAsia"/>
        </w:rPr>
        <w:t xml:space="preserve">For the </w:t>
      </w:r>
      <w:proofErr w:type="spellStart"/>
      <w:r w:rsidR="001B2929">
        <w:rPr>
          <w:rFonts w:eastAsiaTheme="minorEastAsia"/>
        </w:rPr>
        <w:t>SSB</w:t>
      </w:r>
      <w:proofErr w:type="spellEnd"/>
      <w:r w:rsidR="001B2929">
        <w:rPr>
          <w:rFonts w:eastAsiaTheme="minorEastAsia" w:hint="eastAsia"/>
        </w:rPr>
        <w:t xml:space="preserve"> </w:t>
      </w:r>
      <w:proofErr w:type="spellStart"/>
      <w:r w:rsidR="001B2929">
        <w:rPr>
          <w:rFonts w:eastAsiaTheme="minorEastAsia"/>
        </w:rPr>
        <w:t>SCS</w:t>
      </w:r>
      <w:proofErr w:type="spellEnd"/>
      <w:r w:rsidR="001B2929">
        <w:rPr>
          <w:rFonts w:eastAsiaTheme="minorEastAsia" w:hint="eastAsia"/>
        </w:rPr>
        <w:t xml:space="preserve"> </w:t>
      </w:r>
      <w:proofErr w:type="gramStart"/>
      <w:r w:rsidR="001B2929">
        <w:rPr>
          <w:rFonts w:eastAsiaTheme="minorEastAsia" w:hint="eastAsia"/>
        </w:rPr>
        <w:t>120kHz</w:t>
      </w:r>
      <w:proofErr w:type="gramEnd"/>
      <w:r w:rsidR="001B2929">
        <w:rPr>
          <w:rFonts w:eastAsiaTheme="minorEastAsia" w:hint="eastAsia"/>
        </w:rPr>
        <w:t xml:space="preserve">, every 100 MHz channel raster granularity, a single sync raster entry can be found, so the number of sync raster entries for 120 kHz </w:t>
      </w:r>
      <w:proofErr w:type="spellStart"/>
      <w:r w:rsidR="001B2929">
        <w:rPr>
          <w:rFonts w:eastAsiaTheme="minorEastAsia"/>
        </w:rPr>
        <w:t>SSB</w:t>
      </w:r>
      <w:proofErr w:type="spellEnd"/>
      <w:r w:rsidR="001B2929">
        <w:rPr>
          <w:rFonts w:eastAsiaTheme="minorEastAsia" w:hint="eastAsia"/>
        </w:rPr>
        <w:t xml:space="preserve"> </w:t>
      </w:r>
      <w:proofErr w:type="spellStart"/>
      <w:r w:rsidR="001B2929">
        <w:rPr>
          <w:rFonts w:eastAsiaTheme="minorEastAsia"/>
        </w:rPr>
        <w:t>SCS</w:t>
      </w:r>
      <w:proofErr w:type="spellEnd"/>
      <w:r w:rsidR="001B2929">
        <w:rPr>
          <w:rFonts w:eastAsiaTheme="minorEastAsia" w:hint="eastAsia"/>
        </w:rPr>
        <w:t xml:space="preserve"> is 140. The similar analysis for 480kHz </w:t>
      </w:r>
      <w:r w:rsidR="001B2929">
        <w:rPr>
          <w:rFonts w:eastAsiaTheme="minorEastAsia"/>
        </w:rPr>
        <w:t>SS BSCS</w:t>
      </w:r>
      <w:r w:rsidR="001B2929">
        <w:rPr>
          <w:rFonts w:eastAsiaTheme="minorEastAsia" w:hint="eastAsia"/>
        </w:rPr>
        <w:t>, there</w:t>
      </w:r>
      <w:r w:rsidR="001B2929">
        <w:rPr>
          <w:rFonts w:eastAsiaTheme="minorEastAsia"/>
        </w:rPr>
        <w:t>’</w:t>
      </w:r>
      <w:r w:rsidR="001B2929">
        <w:rPr>
          <w:rFonts w:eastAsiaTheme="minorEastAsia" w:hint="eastAsia"/>
        </w:rPr>
        <w:t xml:space="preserve">s 70 sync raster entries. So the total sync raster </w:t>
      </w:r>
      <w:proofErr w:type="gramStart"/>
      <w:r w:rsidR="001B2929">
        <w:rPr>
          <w:rFonts w:eastAsiaTheme="minorEastAsia" w:hint="eastAsia"/>
        </w:rPr>
        <w:t>entries is</w:t>
      </w:r>
      <w:proofErr w:type="gramEnd"/>
      <w:r w:rsidR="001B2929">
        <w:rPr>
          <w:rFonts w:eastAsiaTheme="minorEastAsia" w:hint="eastAsia"/>
        </w:rPr>
        <w:t xml:space="preserve"> 140+70=210.</w:t>
      </w:r>
    </w:p>
    <w:p w:rsidR="00480E84" w:rsidRDefault="00480E84" w:rsidP="00480E84">
      <w:pPr>
        <w:rPr>
          <w:b/>
        </w:rPr>
      </w:pPr>
      <w:r w:rsidRPr="00C759DF">
        <w:rPr>
          <w:rFonts w:hint="eastAsia"/>
          <w:b/>
        </w:rPr>
        <w:t>Observation</w:t>
      </w:r>
      <w:r>
        <w:rPr>
          <w:rFonts w:hint="eastAsia"/>
          <w:b/>
        </w:rPr>
        <w:t xml:space="preserve"> 1</w:t>
      </w:r>
      <w:r w:rsidRPr="00C759DF">
        <w:rPr>
          <w:rFonts w:hint="eastAsia"/>
          <w:b/>
        </w:rPr>
        <w:t xml:space="preserve">: The total number of sync raster entries for </w:t>
      </w:r>
      <w:r>
        <w:rPr>
          <w:rFonts w:hint="eastAsia"/>
          <w:b/>
        </w:rPr>
        <w:t>fixed channelization</w:t>
      </w:r>
      <w:r w:rsidRPr="00C759DF">
        <w:rPr>
          <w:rFonts w:hint="eastAsia"/>
          <w:b/>
        </w:rPr>
        <w:t xml:space="preserve"> is</w:t>
      </w:r>
      <w:r>
        <w:rPr>
          <w:rFonts w:hint="eastAsia"/>
          <w:b/>
        </w:rPr>
        <w:t xml:space="preserve"> 210.</w:t>
      </w:r>
    </w:p>
    <w:p w:rsidR="0013103E" w:rsidRDefault="00480E84" w:rsidP="00465CDF">
      <w:pPr>
        <w:rPr>
          <w:rFonts w:eastAsiaTheme="minorEastAsia"/>
        </w:rPr>
      </w:pPr>
      <w:r>
        <w:rPr>
          <w:rFonts w:eastAsiaTheme="minorEastAsia" w:hint="eastAsia"/>
        </w:rPr>
        <w:t>There</w:t>
      </w:r>
      <w:r>
        <w:rPr>
          <w:rFonts w:eastAsiaTheme="minorEastAsia"/>
        </w:rPr>
        <w:t>’</w:t>
      </w:r>
      <w:r>
        <w:rPr>
          <w:rFonts w:eastAsiaTheme="minorEastAsia" w:hint="eastAsia"/>
        </w:rPr>
        <w:t>s one issue related to sync raster entries that it</w:t>
      </w:r>
      <w:r>
        <w:rPr>
          <w:rFonts w:eastAsiaTheme="minorEastAsia"/>
        </w:rPr>
        <w:t>’</w:t>
      </w:r>
      <w:r>
        <w:rPr>
          <w:rFonts w:eastAsiaTheme="minorEastAsia" w:hint="eastAsia"/>
        </w:rPr>
        <w:t xml:space="preserve">s </w:t>
      </w:r>
      <w:r>
        <w:rPr>
          <w:rFonts w:eastAsiaTheme="minorEastAsia"/>
        </w:rPr>
        <w:t>necessary</w:t>
      </w:r>
      <w:r>
        <w:rPr>
          <w:rFonts w:eastAsiaTheme="minorEastAsia" w:hint="eastAsia"/>
        </w:rPr>
        <w:t xml:space="preserve"> to check if current FR2-1 SSB-CORESET0 offset can support the channel raster/sync raster solution. </w:t>
      </w:r>
    </w:p>
    <w:p w:rsidR="0013103E" w:rsidRDefault="0013103E" w:rsidP="00465CDF">
      <w:pPr>
        <w:rPr>
          <w:rFonts w:eastAsiaTheme="minorEastAsia"/>
        </w:rPr>
      </w:pPr>
      <w:r>
        <w:rPr>
          <w:rFonts w:eastAsiaTheme="minorEastAsia" w:hint="eastAsia"/>
        </w:rPr>
        <w:t xml:space="preserve">For the exact </w:t>
      </w:r>
      <w:proofErr w:type="spellStart"/>
      <w:r>
        <w:rPr>
          <w:rFonts w:eastAsiaTheme="minorEastAsia" w:hint="eastAsia"/>
        </w:rPr>
        <w:t>SSB</w:t>
      </w:r>
      <w:proofErr w:type="spellEnd"/>
      <w:r>
        <w:rPr>
          <w:rFonts w:eastAsiaTheme="minorEastAsia" w:hint="eastAsia"/>
        </w:rPr>
        <w:t xml:space="preserve"> positions, the </w:t>
      </w:r>
      <w:proofErr w:type="spellStart"/>
      <w:r>
        <w:rPr>
          <w:rFonts w:eastAsiaTheme="minorEastAsia" w:hint="eastAsia"/>
        </w:rPr>
        <w:t>SSB</w:t>
      </w:r>
      <w:proofErr w:type="spellEnd"/>
      <w:r>
        <w:rPr>
          <w:rFonts w:eastAsiaTheme="minorEastAsia" w:hint="eastAsia"/>
        </w:rPr>
        <w:t xml:space="preserve"> can be put in the </w:t>
      </w:r>
      <w:proofErr w:type="spellStart"/>
      <w:r>
        <w:rPr>
          <w:rFonts w:eastAsiaTheme="minorEastAsia" w:hint="eastAsia"/>
        </w:rPr>
        <w:t>center</w:t>
      </w:r>
      <w:proofErr w:type="spellEnd"/>
      <w:r>
        <w:rPr>
          <w:rFonts w:eastAsiaTheme="minorEastAsia" w:hint="eastAsia"/>
        </w:rPr>
        <w:t xml:space="preserve"> of the channels as shown in Figure 3. Then no new SSB-CORESET0 offset is needed.</w:t>
      </w:r>
    </w:p>
    <w:p w:rsidR="0013103E" w:rsidRDefault="0013103E" w:rsidP="0013103E">
      <w:pPr>
        <w:jc w:val="center"/>
        <w:rPr>
          <w:rFonts w:eastAsiaTheme="minorEastAsia"/>
        </w:rPr>
      </w:pPr>
      <w:r w:rsidRPr="00740790">
        <w:rPr>
          <w:rFonts w:hint="eastAsia"/>
          <w:noProof/>
          <w:lang w:val="en-US"/>
        </w:rPr>
        <w:drawing>
          <wp:inline distT="0" distB="0" distL="0" distR="0" wp14:anchorId="3C6E393E" wp14:editId="6B96D5FD">
            <wp:extent cx="4648200" cy="9789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0284" cy="981494"/>
                    </a:xfrm>
                    <a:prstGeom prst="rect">
                      <a:avLst/>
                    </a:prstGeom>
                    <a:noFill/>
                    <a:ln>
                      <a:noFill/>
                    </a:ln>
                  </pic:spPr>
                </pic:pic>
              </a:graphicData>
            </a:graphic>
          </wp:inline>
        </w:drawing>
      </w:r>
    </w:p>
    <w:p w:rsidR="0013103E" w:rsidRDefault="0013103E" w:rsidP="0013103E">
      <w:pPr>
        <w:jc w:val="center"/>
        <w:rPr>
          <w:rFonts w:eastAsiaTheme="minorEastAsia"/>
        </w:rPr>
      </w:pPr>
      <w:r>
        <w:rPr>
          <w:rFonts w:eastAsiaTheme="minorEastAsia" w:hint="eastAsia"/>
        </w:rPr>
        <w:t>Figure 3: Candidate SSB-CORESET0 offset configuration for 57-71 GHz</w:t>
      </w:r>
    </w:p>
    <w:p w:rsidR="0013103E" w:rsidRDefault="0013103E" w:rsidP="0013103E">
      <w:pPr>
        <w:rPr>
          <w:rFonts w:eastAsiaTheme="minorEastAsia"/>
        </w:rPr>
      </w:pPr>
      <w:r>
        <w:rPr>
          <w:rFonts w:eastAsiaTheme="minorEastAsia" w:hint="eastAsia"/>
        </w:rPr>
        <w:t xml:space="preserve">If the </w:t>
      </w:r>
      <w:proofErr w:type="spellStart"/>
      <w:r>
        <w:rPr>
          <w:rFonts w:eastAsiaTheme="minorEastAsia" w:hint="eastAsia"/>
        </w:rPr>
        <w:t>SSB</w:t>
      </w:r>
      <w:proofErr w:type="spellEnd"/>
      <w:r>
        <w:rPr>
          <w:rFonts w:eastAsiaTheme="minorEastAsia" w:hint="eastAsia"/>
        </w:rPr>
        <w:t xml:space="preserve"> is put in the </w:t>
      </w:r>
      <w:proofErr w:type="spellStart"/>
      <w:r>
        <w:rPr>
          <w:rFonts w:eastAsiaTheme="minorEastAsia" w:hint="eastAsia"/>
        </w:rPr>
        <w:t>center</w:t>
      </w:r>
      <w:proofErr w:type="spellEnd"/>
      <w:r>
        <w:rPr>
          <w:rFonts w:eastAsiaTheme="minorEastAsia" w:hint="eastAsia"/>
        </w:rPr>
        <w:t xml:space="preserve"> in the channels, </w:t>
      </w:r>
      <w:r>
        <w:rPr>
          <w:rFonts w:eastAsiaTheme="minorEastAsia"/>
        </w:rPr>
        <w:t>the</w:t>
      </w:r>
      <w:r>
        <w:rPr>
          <w:rFonts w:eastAsiaTheme="minorEastAsia" w:hint="eastAsia"/>
        </w:rPr>
        <w:t xml:space="preserve"> sync raster entries can be the same as the </w:t>
      </w:r>
      <w:r>
        <w:rPr>
          <w:rFonts w:eastAsiaTheme="minorEastAsia"/>
        </w:rPr>
        <w:t>channel</w:t>
      </w:r>
      <w:r>
        <w:rPr>
          <w:rFonts w:eastAsiaTheme="minorEastAsia" w:hint="eastAsia"/>
        </w:rPr>
        <w:t xml:space="preserve"> </w:t>
      </w:r>
      <w:proofErr w:type="spellStart"/>
      <w:r>
        <w:rPr>
          <w:rFonts w:eastAsiaTheme="minorEastAsia" w:hint="eastAsia"/>
        </w:rPr>
        <w:t>rasters</w:t>
      </w:r>
      <w:proofErr w:type="spellEnd"/>
      <w:r>
        <w:rPr>
          <w:rFonts w:eastAsiaTheme="minorEastAsia" w:hint="eastAsia"/>
        </w:rPr>
        <w:t xml:space="preserve"> of the minimum </w:t>
      </w:r>
      <w:proofErr w:type="spellStart"/>
      <w:r>
        <w:rPr>
          <w:rFonts w:eastAsiaTheme="minorEastAsia" w:hint="eastAsia"/>
        </w:rPr>
        <w:t>CBW</w:t>
      </w:r>
      <w:proofErr w:type="spellEnd"/>
      <w:r>
        <w:rPr>
          <w:rFonts w:eastAsiaTheme="minorEastAsia" w:hint="eastAsia"/>
        </w:rPr>
        <w:t xml:space="preserve"> as shown in Table 2.</w:t>
      </w:r>
    </w:p>
    <w:p w:rsidR="0013103E" w:rsidRDefault="0013103E" w:rsidP="0013103E">
      <w:pPr>
        <w:pStyle w:val="TH"/>
        <w:rPr>
          <w:lang w:eastAsia="zh-CN"/>
        </w:rPr>
      </w:pPr>
      <w:proofErr w:type="gramStart"/>
      <w:r w:rsidRPr="00F95B02">
        <w:rPr>
          <w:rFonts w:eastAsia="Yu Mincho"/>
        </w:rPr>
        <w:t xml:space="preserve">Table </w:t>
      </w:r>
      <w:r>
        <w:rPr>
          <w:rFonts w:eastAsiaTheme="minorEastAsia" w:hint="eastAsia"/>
          <w:lang w:eastAsia="zh-CN"/>
        </w:rPr>
        <w:t xml:space="preserve"> </w:t>
      </w:r>
      <w:r w:rsidRPr="00F95B02">
        <w:rPr>
          <w:rFonts w:eastAsia="Yu Mincho"/>
        </w:rPr>
        <w:t>2</w:t>
      </w:r>
      <w:proofErr w:type="gramEnd"/>
      <w:r w:rsidRPr="00F95B02">
        <w:rPr>
          <w:rFonts w:eastAsia="Yu Mincho"/>
        </w:rPr>
        <w:t xml:space="preserve">: Applicable SS raster entries per </w:t>
      </w:r>
      <w:r w:rsidRPr="00F95B02">
        <w:rPr>
          <w:rFonts w:eastAsia="Yu Mincho"/>
          <w:i/>
        </w:rPr>
        <w:t>operating band</w:t>
      </w:r>
      <w:r w:rsidRPr="00F95B02">
        <w:rPr>
          <w:rFonts w:eastAsia="Yu Mincho"/>
        </w:rPr>
        <w:t xml:space="preserve"> (FR2</w:t>
      </w:r>
      <w:r>
        <w:rPr>
          <w:rFonts w:hint="eastAsia"/>
          <w:lang w:eastAsia="zh-CN"/>
        </w:rPr>
        <w:t>-2</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3253"/>
      </w:tblGrid>
      <w:tr w:rsidR="0013103E" w:rsidRPr="00F95B02" w:rsidTr="000239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3103E" w:rsidRPr="00F95B02" w:rsidRDefault="0013103E" w:rsidP="0002393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13103E" w:rsidRPr="00F95B02" w:rsidRDefault="0013103E" w:rsidP="00023935">
            <w:pPr>
              <w:pStyle w:val="TAH"/>
              <w:rPr>
                <w:rFonts w:eastAsia="Yu Mincho"/>
                <w:lang w:eastAsia="ja-JP"/>
              </w:rPr>
            </w:pPr>
            <w:r w:rsidRPr="00F95B02">
              <w:rPr>
                <w:rFonts w:eastAsia="Yu Mincho"/>
              </w:rPr>
              <w:t xml:space="preserve">SS Block </w:t>
            </w:r>
            <w:proofErr w:type="spellStart"/>
            <w:r w:rsidRPr="00F95B02">
              <w:rPr>
                <w:rFonts w:eastAsia="Yu Mincho"/>
              </w:rPr>
              <w:t>SCS</w:t>
            </w:r>
            <w:proofErr w:type="spellEnd"/>
          </w:p>
        </w:tc>
        <w:tc>
          <w:tcPr>
            <w:tcW w:w="3253" w:type="dxa"/>
            <w:tcBorders>
              <w:top w:val="single" w:sz="4" w:space="0" w:color="auto"/>
              <w:left w:val="single" w:sz="4" w:space="0" w:color="auto"/>
              <w:bottom w:val="single" w:sz="4" w:space="0" w:color="auto"/>
              <w:right w:val="single" w:sz="4" w:space="0" w:color="auto"/>
            </w:tcBorders>
          </w:tcPr>
          <w:p w:rsidR="0013103E" w:rsidRPr="00F03A06" w:rsidRDefault="0013103E" w:rsidP="00023935">
            <w:pPr>
              <w:pStyle w:val="TAH"/>
              <w:rPr>
                <w:lang w:eastAsia="zh-CN"/>
              </w:rPr>
            </w:pPr>
            <w:r>
              <w:rPr>
                <w:rFonts w:hint="eastAsia"/>
                <w:lang w:eastAsia="zh-CN"/>
              </w:rPr>
              <w:t>SS raster entries</w:t>
            </w:r>
          </w:p>
        </w:tc>
      </w:tr>
      <w:tr w:rsidR="0013103E" w:rsidRPr="00F95B02" w:rsidTr="00023935">
        <w:trPr>
          <w:cantSplit/>
          <w:jc w:val="center"/>
        </w:trPr>
        <w:tc>
          <w:tcPr>
            <w:tcW w:w="1951" w:type="dxa"/>
            <w:vMerge w:val="restart"/>
            <w:tcBorders>
              <w:top w:val="single" w:sz="4" w:space="0" w:color="auto"/>
              <w:left w:val="single" w:sz="4" w:space="0" w:color="auto"/>
              <w:right w:val="single" w:sz="4" w:space="0" w:color="auto"/>
            </w:tcBorders>
            <w:vAlign w:val="center"/>
          </w:tcPr>
          <w:p w:rsidR="0013103E" w:rsidRPr="00F95B02" w:rsidRDefault="0013103E" w:rsidP="00023935">
            <w:pPr>
              <w:pStyle w:val="TAC"/>
              <w:rPr>
                <w:rFonts w:eastAsia="Yu Mincho"/>
                <w:lang w:eastAsia="zh-CN"/>
              </w:rPr>
            </w:pPr>
            <w:r w:rsidRPr="00F95B02">
              <w:t>n2</w:t>
            </w:r>
            <w:r>
              <w:rPr>
                <w:rFonts w:hint="eastAsia"/>
                <w:lang w:eastAsia="zh-CN"/>
              </w:rPr>
              <w:t>63</w:t>
            </w:r>
          </w:p>
        </w:tc>
        <w:tc>
          <w:tcPr>
            <w:tcW w:w="2165" w:type="dxa"/>
            <w:tcBorders>
              <w:top w:val="single" w:sz="4" w:space="0" w:color="auto"/>
              <w:left w:val="single" w:sz="4" w:space="0" w:color="auto"/>
              <w:bottom w:val="single" w:sz="4" w:space="0" w:color="auto"/>
              <w:right w:val="single" w:sz="4" w:space="0" w:color="auto"/>
            </w:tcBorders>
          </w:tcPr>
          <w:p w:rsidR="0013103E" w:rsidRPr="00F95B02" w:rsidRDefault="0013103E" w:rsidP="00023935">
            <w:pPr>
              <w:pStyle w:val="TAC"/>
              <w:rPr>
                <w:rFonts w:eastAsia="Yu Mincho"/>
              </w:rPr>
            </w:pPr>
            <w:r w:rsidRPr="00F95B02">
              <w:t>120 kHz</w:t>
            </w:r>
          </w:p>
        </w:tc>
        <w:tc>
          <w:tcPr>
            <w:tcW w:w="3253" w:type="dxa"/>
            <w:tcBorders>
              <w:top w:val="single" w:sz="4" w:space="0" w:color="auto"/>
              <w:left w:val="single" w:sz="4" w:space="0" w:color="auto"/>
              <w:right w:val="single" w:sz="4" w:space="0" w:color="auto"/>
            </w:tcBorders>
          </w:tcPr>
          <w:p w:rsidR="0013103E" w:rsidRPr="00F95B02" w:rsidRDefault="0013103E" w:rsidP="00023935">
            <w:pPr>
              <w:pStyle w:val="TAC"/>
              <w:jc w:val="left"/>
              <w:rPr>
                <w:lang w:eastAsia="zh-CN"/>
              </w:rPr>
            </w:pPr>
            <w:r>
              <w:rPr>
                <w:rFonts w:hint="eastAsia"/>
                <w:lang w:eastAsia="zh-CN"/>
              </w:rPr>
              <w:t xml:space="preserve">The same as the </w:t>
            </w:r>
            <w:proofErr w:type="spellStart"/>
            <w:r>
              <w:rPr>
                <w:rFonts w:hint="eastAsia"/>
                <w:lang w:eastAsia="zh-CN"/>
              </w:rPr>
              <w:t>the</w:t>
            </w:r>
            <w:proofErr w:type="spellEnd"/>
            <w:r>
              <w:rPr>
                <w:rFonts w:hint="eastAsia"/>
                <w:lang w:eastAsia="zh-CN"/>
              </w:rPr>
              <w:t xml:space="preserve"> </w:t>
            </w:r>
            <w:r>
              <w:rPr>
                <w:lang w:eastAsia="zh-CN"/>
              </w:rPr>
              <w:t>channel</w:t>
            </w:r>
            <w:r>
              <w:rPr>
                <w:rFonts w:hint="eastAsia"/>
                <w:lang w:eastAsia="zh-CN"/>
              </w:rPr>
              <w:t xml:space="preserve"> raster entries for 100MHz </w:t>
            </w:r>
            <w:proofErr w:type="spellStart"/>
            <w:r>
              <w:rPr>
                <w:rFonts w:hint="eastAsia"/>
                <w:lang w:eastAsia="zh-CN"/>
              </w:rPr>
              <w:t>CBW</w:t>
            </w:r>
            <w:proofErr w:type="spellEnd"/>
            <w:r>
              <w:rPr>
                <w:rFonts w:hint="eastAsia"/>
                <w:lang w:eastAsia="zh-CN"/>
              </w:rPr>
              <w:t xml:space="preserve"> of 120kHz </w:t>
            </w:r>
            <w:proofErr w:type="spellStart"/>
            <w:r>
              <w:rPr>
                <w:rFonts w:hint="eastAsia"/>
                <w:lang w:eastAsia="zh-CN"/>
              </w:rPr>
              <w:t>SCS</w:t>
            </w:r>
            <w:proofErr w:type="spellEnd"/>
            <w:r>
              <w:rPr>
                <w:rFonts w:hint="eastAsia"/>
                <w:lang w:eastAsia="zh-CN"/>
              </w:rPr>
              <w:t xml:space="preserve"> as shown in </w:t>
            </w:r>
            <w:r w:rsidRPr="00F95B02">
              <w:t>Table 5.4.2.3-2</w:t>
            </w:r>
            <w:r>
              <w:rPr>
                <w:rFonts w:hint="eastAsia"/>
                <w:lang w:eastAsia="zh-CN"/>
              </w:rPr>
              <w:t>.</w:t>
            </w:r>
          </w:p>
        </w:tc>
      </w:tr>
      <w:tr w:rsidR="0013103E" w:rsidRPr="00F95B02" w:rsidTr="00023935">
        <w:trPr>
          <w:cantSplit/>
          <w:trHeight w:val="828"/>
          <w:jc w:val="center"/>
        </w:trPr>
        <w:tc>
          <w:tcPr>
            <w:tcW w:w="1951" w:type="dxa"/>
            <w:vMerge/>
            <w:tcBorders>
              <w:top w:val="single" w:sz="4" w:space="0" w:color="auto"/>
              <w:left w:val="single" w:sz="4" w:space="0" w:color="auto"/>
              <w:right w:val="single" w:sz="4" w:space="0" w:color="auto"/>
            </w:tcBorders>
            <w:vAlign w:val="center"/>
          </w:tcPr>
          <w:p w:rsidR="0013103E" w:rsidRPr="00F95B02" w:rsidRDefault="0013103E" w:rsidP="00023935">
            <w:pPr>
              <w:pStyle w:val="TAC"/>
            </w:pPr>
          </w:p>
        </w:tc>
        <w:tc>
          <w:tcPr>
            <w:tcW w:w="2165" w:type="dxa"/>
            <w:tcBorders>
              <w:top w:val="single" w:sz="4" w:space="0" w:color="auto"/>
              <w:left w:val="single" w:sz="4" w:space="0" w:color="auto"/>
              <w:right w:val="single" w:sz="4" w:space="0" w:color="auto"/>
            </w:tcBorders>
          </w:tcPr>
          <w:p w:rsidR="0013103E" w:rsidRPr="00F95B02" w:rsidRDefault="0013103E" w:rsidP="00023935">
            <w:pPr>
              <w:pStyle w:val="TAC"/>
            </w:pPr>
            <w:r>
              <w:rPr>
                <w:rFonts w:hint="eastAsia"/>
                <w:lang w:eastAsia="zh-CN"/>
              </w:rPr>
              <w:t>48</w:t>
            </w:r>
            <w:r w:rsidRPr="00F95B02">
              <w:t>0 kHz</w:t>
            </w:r>
          </w:p>
        </w:tc>
        <w:tc>
          <w:tcPr>
            <w:tcW w:w="3253" w:type="dxa"/>
            <w:tcBorders>
              <w:top w:val="single" w:sz="4" w:space="0" w:color="auto"/>
              <w:left w:val="single" w:sz="4" w:space="0" w:color="auto"/>
              <w:right w:val="single" w:sz="4" w:space="0" w:color="auto"/>
            </w:tcBorders>
          </w:tcPr>
          <w:p w:rsidR="0013103E" w:rsidRDefault="0013103E" w:rsidP="00023935">
            <w:pPr>
              <w:pStyle w:val="TAC"/>
              <w:jc w:val="left"/>
              <w:rPr>
                <w:lang w:eastAsia="zh-CN"/>
              </w:rPr>
            </w:pPr>
            <w:r>
              <w:rPr>
                <w:rFonts w:hint="eastAsia"/>
                <w:lang w:eastAsia="zh-CN"/>
              </w:rPr>
              <w:t xml:space="preserve">The same as the </w:t>
            </w:r>
            <w:r>
              <w:rPr>
                <w:lang w:eastAsia="zh-CN"/>
              </w:rPr>
              <w:t>channel</w:t>
            </w:r>
            <w:r>
              <w:rPr>
                <w:rFonts w:hint="eastAsia"/>
                <w:lang w:eastAsia="zh-CN"/>
              </w:rPr>
              <w:t xml:space="preserve"> raster entries for 480kHz </w:t>
            </w:r>
            <w:proofErr w:type="spellStart"/>
            <w:r>
              <w:rPr>
                <w:rFonts w:hint="eastAsia"/>
                <w:lang w:eastAsia="zh-CN"/>
              </w:rPr>
              <w:t>SCS</w:t>
            </w:r>
            <w:proofErr w:type="spellEnd"/>
            <w:r>
              <w:rPr>
                <w:rFonts w:hint="eastAsia"/>
                <w:lang w:eastAsia="zh-CN"/>
              </w:rPr>
              <w:t xml:space="preserve"> as shown in </w:t>
            </w:r>
            <w:r w:rsidRPr="00F95B02">
              <w:t>Table 5.4.2.3-2</w:t>
            </w:r>
            <w:r>
              <w:rPr>
                <w:rFonts w:hint="eastAsia"/>
                <w:lang w:eastAsia="zh-CN"/>
              </w:rPr>
              <w:t>.</w:t>
            </w:r>
          </w:p>
        </w:tc>
      </w:tr>
    </w:tbl>
    <w:p w:rsidR="0013103E" w:rsidRDefault="0013103E" w:rsidP="0013103E">
      <w:pPr>
        <w:rPr>
          <w:rFonts w:eastAsiaTheme="minorEastAsia"/>
        </w:rPr>
      </w:pPr>
      <w:r>
        <w:rPr>
          <w:rFonts w:eastAsiaTheme="minorEastAsia" w:hint="eastAsia"/>
        </w:rPr>
        <w:t>There</w:t>
      </w:r>
      <w:r>
        <w:rPr>
          <w:rFonts w:eastAsiaTheme="minorEastAsia"/>
        </w:rPr>
        <w:t>’</w:t>
      </w:r>
      <w:r>
        <w:rPr>
          <w:rFonts w:eastAsiaTheme="minorEastAsia" w:hint="eastAsia"/>
        </w:rPr>
        <w:t xml:space="preserve">s another choice that current </w:t>
      </w:r>
      <w:proofErr w:type="spellStart"/>
      <w:r>
        <w:rPr>
          <w:rFonts w:eastAsiaTheme="minorEastAsia" w:hint="eastAsia"/>
        </w:rPr>
        <w:t>GSCN</w:t>
      </w:r>
      <w:proofErr w:type="spellEnd"/>
      <w:r>
        <w:rPr>
          <w:rFonts w:eastAsiaTheme="minorEastAsia" w:hint="eastAsia"/>
        </w:rPr>
        <w:t xml:space="preserve"> can be reused.</w:t>
      </w:r>
      <w:r w:rsidR="00480E84">
        <w:rPr>
          <w:rFonts w:eastAsiaTheme="minorEastAsia" w:hint="eastAsia"/>
        </w:rPr>
        <w:t xml:space="preserve"> Considering the granularity of current </w:t>
      </w:r>
      <w:proofErr w:type="spellStart"/>
      <w:r w:rsidR="00480E84">
        <w:rPr>
          <w:rFonts w:eastAsiaTheme="minorEastAsia" w:hint="eastAsia"/>
        </w:rPr>
        <w:t>GSCN</w:t>
      </w:r>
      <w:proofErr w:type="spellEnd"/>
      <w:r w:rsidR="00480E84">
        <w:rPr>
          <w:rFonts w:eastAsiaTheme="minorEastAsia" w:hint="eastAsia"/>
        </w:rPr>
        <w:t xml:space="preserve"> is 17.28 MHz and 64-48=16RB=28.28MHz, a </w:t>
      </w:r>
      <w:proofErr w:type="spellStart"/>
      <w:r w:rsidR="00480E84">
        <w:rPr>
          <w:rFonts w:eastAsiaTheme="minorEastAsia" w:hint="eastAsia"/>
        </w:rPr>
        <w:t>GSCN</w:t>
      </w:r>
      <w:proofErr w:type="spellEnd"/>
      <w:r w:rsidR="00480E84">
        <w:rPr>
          <w:rFonts w:eastAsiaTheme="minorEastAsia" w:hint="eastAsia"/>
        </w:rPr>
        <w:t xml:space="preserve"> </w:t>
      </w:r>
      <w:r>
        <w:rPr>
          <w:rFonts w:eastAsiaTheme="minorEastAsia" w:hint="eastAsia"/>
        </w:rPr>
        <w:t xml:space="preserve">close to the </w:t>
      </w:r>
      <w:proofErr w:type="spellStart"/>
      <w:r>
        <w:rPr>
          <w:rFonts w:eastAsiaTheme="minorEastAsia" w:hint="eastAsia"/>
        </w:rPr>
        <w:t>center</w:t>
      </w:r>
      <w:proofErr w:type="spellEnd"/>
      <w:r>
        <w:rPr>
          <w:rFonts w:eastAsiaTheme="minorEastAsia" w:hint="eastAsia"/>
        </w:rPr>
        <w:t xml:space="preserve"> of channel </w:t>
      </w:r>
      <w:proofErr w:type="spellStart"/>
      <w:r>
        <w:rPr>
          <w:rFonts w:eastAsiaTheme="minorEastAsia" w:hint="eastAsia"/>
        </w:rPr>
        <w:t>rasters</w:t>
      </w:r>
      <w:proofErr w:type="spellEnd"/>
      <w:r>
        <w:rPr>
          <w:rFonts w:eastAsiaTheme="minorEastAsia" w:hint="eastAsia"/>
        </w:rPr>
        <w:t xml:space="preserve"> can always be found. However, as the </w:t>
      </w:r>
      <w:proofErr w:type="spellStart"/>
      <w:r>
        <w:rPr>
          <w:rFonts w:eastAsiaTheme="minorEastAsia" w:hint="eastAsia"/>
        </w:rPr>
        <w:t>GSCN</w:t>
      </w:r>
      <w:proofErr w:type="spellEnd"/>
      <w:r>
        <w:rPr>
          <w:rFonts w:eastAsiaTheme="minorEastAsia" w:hint="eastAsia"/>
        </w:rPr>
        <w:t xml:space="preserve"> may not be easy to find a simple equation, they may need to be listed in the spec. We prefer to use Table 2 as the simple solution.</w:t>
      </w:r>
    </w:p>
    <w:p w:rsidR="007B00F0" w:rsidRDefault="00683483" w:rsidP="00CB3BF0">
      <w:pPr>
        <w:rPr>
          <w:b/>
        </w:rPr>
      </w:pPr>
      <w:r w:rsidRPr="00C759DF">
        <w:rPr>
          <w:rFonts w:hint="eastAsia"/>
          <w:b/>
        </w:rPr>
        <w:t>Observation</w:t>
      </w:r>
      <w:r>
        <w:rPr>
          <w:rFonts w:hint="eastAsia"/>
          <w:b/>
        </w:rPr>
        <w:t xml:space="preserve"> 2</w:t>
      </w:r>
      <w:r w:rsidRPr="00C759DF">
        <w:rPr>
          <w:rFonts w:hint="eastAsia"/>
          <w:b/>
        </w:rPr>
        <w:t xml:space="preserve">: </w:t>
      </w:r>
      <w:r>
        <w:rPr>
          <w:rFonts w:hint="eastAsia"/>
          <w:b/>
        </w:rPr>
        <w:t>There</w:t>
      </w:r>
      <w:r>
        <w:rPr>
          <w:b/>
        </w:rPr>
        <w:t>’</w:t>
      </w:r>
      <w:r>
        <w:rPr>
          <w:rFonts w:hint="eastAsia"/>
          <w:b/>
        </w:rPr>
        <w:t>s no need to add new SSB-CORESET0 offset for (120,120). One configuration for each CORESET0 is needed, (480,480) can use the same offset as (120,120).</w:t>
      </w:r>
    </w:p>
    <w:p w:rsidR="008F1A40" w:rsidRDefault="008F1A40" w:rsidP="008F1A40">
      <w:pPr>
        <w:pStyle w:val="3"/>
        <w:numPr>
          <w:ilvl w:val="2"/>
          <w:numId w:val="4"/>
        </w:numPr>
        <w:rPr>
          <w:sz w:val="22"/>
        </w:rPr>
      </w:pPr>
      <w:r w:rsidRPr="008F1A40">
        <w:rPr>
          <w:rFonts w:hint="eastAsia"/>
          <w:sz w:val="22"/>
        </w:rPr>
        <w:t xml:space="preserve">CA support and new </w:t>
      </w:r>
      <w:proofErr w:type="spellStart"/>
      <w:r w:rsidRPr="008F1A40">
        <w:rPr>
          <w:rFonts w:hint="eastAsia"/>
          <w:sz w:val="22"/>
        </w:rPr>
        <w:t>CBW</w:t>
      </w:r>
      <w:proofErr w:type="spellEnd"/>
    </w:p>
    <w:p w:rsidR="008F1A40" w:rsidRDefault="008F1A40" w:rsidP="008F1A40">
      <w:r>
        <w:rPr>
          <w:rFonts w:hint="eastAsia"/>
        </w:rPr>
        <w:t>For the channelization in Figure 1 and Figure 2, there</w:t>
      </w:r>
      <w:r>
        <w:t>’</w:t>
      </w:r>
      <w:r>
        <w:rPr>
          <w:rFonts w:hint="eastAsia"/>
        </w:rPr>
        <w:t xml:space="preserve">s flexibility for CA support. New </w:t>
      </w:r>
      <w:proofErr w:type="spellStart"/>
      <w:r>
        <w:rPr>
          <w:rFonts w:hint="eastAsia"/>
        </w:rPr>
        <w:t>CBW</w:t>
      </w:r>
      <w:proofErr w:type="spellEnd"/>
      <w:r>
        <w:rPr>
          <w:rFonts w:hint="eastAsia"/>
        </w:rPr>
        <w:t xml:space="preserve"> such as 200MHz, 300MHz, 1200MHz, </w:t>
      </w:r>
      <w:proofErr w:type="spellStart"/>
      <w:r>
        <w:rPr>
          <w:rFonts w:hint="eastAsia"/>
        </w:rPr>
        <w:t>etc</w:t>
      </w:r>
      <w:proofErr w:type="spellEnd"/>
      <w:r>
        <w:rPr>
          <w:rFonts w:hint="eastAsia"/>
        </w:rPr>
        <w:t xml:space="preserve"> can be added without difficulties.</w:t>
      </w:r>
    </w:p>
    <w:p w:rsidR="008F1A40" w:rsidRDefault="008F1A40" w:rsidP="008F1A40">
      <w:pPr>
        <w:rPr>
          <w:b/>
        </w:rPr>
      </w:pPr>
      <w:r w:rsidRPr="008F1A40">
        <w:rPr>
          <w:rFonts w:hint="eastAsia"/>
          <w:b/>
        </w:rPr>
        <w:t>Observation 3: There</w:t>
      </w:r>
      <w:r w:rsidRPr="008F1A40">
        <w:rPr>
          <w:b/>
        </w:rPr>
        <w:t>’</w:t>
      </w:r>
      <w:r w:rsidRPr="008F1A40">
        <w:rPr>
          <w:rFonts w:hint="eastAsia"/>
          <w:b/>
        </w:rPr>
        <w:t xml:space="preserve">s flexibility for CA support and new </w:t>
      </w:r>
      <w:proofErr w:type="spellStart"/>
      <w:r w:rsidRPr="008F1A40">
        <w:rPr>
          <w:rFonts w:hint="eastAsia"/>
          <w:b/>
        </w:rPr>
        <w:t>CBW</w:t>
      </w:r>
      <w:proofErr w:type="spellEnd"/>
      <w:r w:rsidRPr="008F1A40">
        <w:rPr>
          <w:rFonts w:hint="eastAsia"/>
          <w:b/>
        </w:rPr>
        <w:t xml:space="preserve"> addition for fixed channelization.</w:t>
      </w:r>
    </w:p>
    <w:p w:rsidR="00F0025E" w:rsidRDefault="00F0025E" w:rsidP="00F0025E">
      <w:pPr>
        <w:pStyle w:val="3"/>
        <w:numPr>
          <w:ilvl w:val="2"/>
          <w:numId w:val="4"/>
        </w:numPr>
        <w:rPr>
          <w:sz w:val="22"/>
        </w:rPr>
      </w:pPr>
      <w:proofErr w:type="spellStart"/>
      <w:r w:rsidRPr="00F0025E">
        <w:rPr>
          <w:rFonts w:hint="eastAsia"/>
          <w:sz w:val="22"/>
        </w:rPr>
        <w:lastRenderedPageBreak/>
        <w:t>WIFI</w:t>
      </w:r>
      <w:proofErr w:type="spellEnd"/>
      <w:r w:rsidRPr="00F0025E">
        <w:rPr>
          <w:rFonts w:hint="eastAsia"/>
          <w:sz w:val="22"/>
        </w:rPr>
        <w:t xml:space="preserve"> alignment</w:t>
      </w:r>
    </w:p>
    <w:p w:rsidR="00F0025E" w:rsidRDefault="00F0025E" w:rsidP="00F0025E">
      <w:r>
        <w:rPr>
          <w:rFonts w:hint="eastAsia"/>
        </w:rPr>
        <w:t>There</w:t>
      </w:r>
      <w:r>
        <w:t>’</w:t>
      </w:r>
      <w:r>
        <w:rPr>
          <w:rFonts w:hint="eastAsia"/>
        </w:rPr>
        <w:t xml:space="preserve">s no </w:t>
      </w:r>
      <w:r>
        <w:t>common</w:t>
      </w:r>
      <w:r>
        <w:rPr>
          <w:rFonts w:hint="eastAsia"/>
        </w:rPr>
        <w:t xml:space="preserve"> understanding if </w:t>
      </w:r>
      <w:proofErr w:type="spellStart"/>
      <w:r>
        <w:rPr>
          <w:rFonts w:hint="eastAsia"/>
        </w:rPr>
        <w:t>WIFI</w:t>
      </w:r>
      <w:proofErr w:type="spellEnd"/>
      <w:r>
        <w:rPr>
          <w:rFonts w:hint="eastAsia"/>
        </w:rPr>
        <w:t xml:space="preserve"> channel alignment is needed. However, it can also be </w:t>
      </w:r>
      <w:r w:rsidR="00703BB7">
        <w:t>analysed</w:t>
      </w:r>
      <w:r w:rsidR="00703BB7">
        <w:rPr>
          <w:rFonts w:hint="eastAsia"/>
        </w:rPr>
        <w:t xml:space="preserve"> if it</w:t>
      </w:r>
      <w:r w:rsidR="00703BB7">
        <w:t>’</w:t>
      </w:r>
      <w:r w:rsidR="00703BB7">
        <w:rPr>
          <w:rFonts w:hint="eastAsia"/>
        </w:rPr>
        <w:t xml:space="preserve">s necessary. Figure 4 shows how 2GHz </w:t>
      </w:r>
      <w:proofErr w:type="spellStart"/>
      <w:r w:rsidR="00703BB7">
        <w:rPr>
          <w:rFonts w:hint="eastAsia"/>
        </w:rPr>
        <w:t>CBW</w:t>
      </w:r>
      <w:proofErr w:type="spellEnd"/>
      <w:r w:rsidR="00703BB7">
        <w:rPr>
          <w:rFonts w:hint="eastAsia"/>
        </w:rPr>
        <w:t xml:space="preserve"> can be aligned with IEEE channels for 100MHz and 200MHz granularity.</w:t>
      </w:r>
    </w:p>
    <w:p w:rsidR="00F0025E" w:rsidRDefault="00F0025E" w:rsidP="00F0025E">
      <w:r w:rsidRPr="00A97C0F">
        <w:rPr>
          <w:rFonts w:hint="eastAsia"/>
          <w:noProof/>
          <w:lang w:val="en-US"/>
        </w:rPr>
        <w:drawing>
          <wp:inline distT="0" distB="0" distL="0" distR="0" wp14:anchorId="026BD010" wp14:editId="7D19A131">
            <wp:extent cx="6120765" cy="7124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12470"/>
                    </a:xfrm>
                    <a:prstGeom prst="rect">
                      <a:avLst/>
                    </a:prstGeom>
                    <a:noFill/>
                    <a:ln>
                      <a:noFill/>
                    </a:ln>
                  </pic:spPr>
                </pic:pic>
              </a:graphicData>
            </a:graphic>
          </wp:inline>
        </w:drawing>
      </w:r>
    </w:p>
    <w:p w:rsidR="00F0025E" w:rsidRDefault="00F0025E" w:rsidP="00F0025E">
      <w:pPr>
        <w:jc w:val="center"/>
      </w:pPr>
      <w:r>
        <w:rPr>
          <w:rFonts w:hint="eastAsia"/>
        </w:rPr>
        <w:t xml:space="preserve">Figure 4: </w:t>
      </w:r>
      <w:proofErr w:type="spellStart"/>
      <w:r>
        <w:rPr>
          <w:rFonts w:hint="eastAsia"/>
        </w:rPr>
        <w:t>WIFI</w:t>
      </w:r>
      <w:proofErr w:type="spellEnd"/>
      <w:r>
        <w:rPr>
          <w:rFonts w:hint="eastAsia"/>
        </w:rPr>
        <w:t xml:space="preserve"> alignment for fixed channelization</w:t>
      </w:r>
    </w:p>
    <w:p w:rsidR="00E007FF" w:rsidRDefault="00E007FF" w:rsidP="00E007FF">
      <w:r>
        <w:rPr>
          <w:rFonts w:hint="eastAsia"/>
        </w:rPr>
        <w:t>It can be seen 100 MHz granularity aligns better than 200 MHz granularity but 200 MHz granularity can still meet the request.</w:t>
      </w:r>
      <w:r w:rsidRPr="00E007FF">
        <w:rPr>
          <w:rFonts w:hint="eastAsia"/>
        </w:rPr>
        <w:t xml:space="preserve"> </w:t>
      </w:r>
      <w:r>
        <w:rPr>
          <w:rFonts w:hint="eastAsia"/>
        </w:rPr>
        <w:t>So there</w:t>
      </w:r>
      <w:r>
        <w:t>’</w:t>
      </w:r>
      <w:r>
        <w:rPr>
          <w:rFonts w:hint="eastAsia"/>
        </w:rPr>
        <w:t xml:space="preserve">s no problem for fixed or floating </w:t>
      </w:r>
      <w:r>
        <w:t>channel</w:t>
      </w:r>
      <w:r>
        <w:rPr>
          <w:rFonts w:hint="eastAsia"/>
        </w:rPr>
        <w:t xml:space="preserve">ization if </w:t>
      </w:r>
      <w:proofErr w:type="spellStart"/>
      <w:r>
        <w:rPr>
          <w:rFonts w:hint="eastAsia"/>
        </w:rPr>
        <w:t>WIFI</w:t>
      </w:r>
      <w:proofErr w:type="spellEnd"/>
      <w:r>
        <w:rPr>
          <w:rFonts w:hint="eastAsia"/>
        </w:rPr>
        <w:t xml:space="preserve"> </w:t>
      </w:r>
      <w:r>
        <w:t>channel</w:t>
      </w:r>
      <w:r>
        <w:rPr>
          <w:rFonts w:hint="eastAsia"/>
        </w:rPr>
        <w:t xml:space="preserve"> alignment is needed.</w:t>
      </w:r>
    </w:p>
    <w:p w:rsidR="00F0025E" w:rsidRPr="00E007FF" w:rsidRDefault="00E007FF" w:rsidP="00F0025E">
      <w:r w:rsidRPr="0029559C">
        <w:rPr>
          <w:rFonts w:hint="eastAsia"/>
          <w:b/>
        </w:rPr>
        <w:t>Observation</w:t>
      </w:r>
      <w:r>
        <w:rPr>
          <w:rFonts w:hint="eastAsia"/>
          <w:b/>
        </w:rPr>
        <w:t xml:space="preserve"> 4</w:t>
      </w:r>
      <w:r w:rsidRPr="0029559C">
        <w:rPr>
          <w:rFonts w:hint="eastAsia"/>
          <w:b/>
        </w:rPr>
        <w:t xml:space="preserve">: </w:t>
      </w:r>
      <w:r>
        <w:rPr>
          <w:rFonts w:hint="eastAsia"/>
          <w:b/>
        </w:rPr>
        <w:t xml:space="preserve">Both </w:t>
      </w:r>
      <w:r w:rsidRPr="00310186">
        <w:rPr>
          <w:rFonts w:hint="eastAsia"/>
          <w:b/>
        </w:rPr>
        <w:t>100 MHz and 200 MHz granularity</w:t>
      </w:r>
      <w:r>
        <w:rPr>
          <w:rFonts w:hint="eastAsia"/>
          <w:b/>
        </w:rPr>
        <w:t xml:space="preserve"> f</w:t>
      </w:r>
      <w:r w:rsidRPr="0029559C">
        <w:rPr>
          <w:rFonts w:hint="eastAsia"/>
          <w:b/>
        </w:rPr>
        <w:t xml:space="preserve">ixed channelization can achieve channel alignment with </w:t>
      </w:r>
      <w:proofErr w:type="spellStart"/>
      <w:r w:rsidRPr="0029559C">
        <w:rPr>
          <w:rFonts w:hint="eastAsia"/>
          <w:b/>
        </w:rPr>
        <w:t>WIFI</w:t>
      </w:r>
      <w:proofErr w:type="spellEnd"/>
      <w:r w:rsidRPr="0029559C">
        <w:rPr>
          <w:rFonts w:hint="eastAsia"/>
          <w:b/>
        </w:rPr>
        <w:t xml:space="preserve"> channels</w:t>
      </w:r>
      <w:r>
        <w:rPr>
          <w:rFonts w:hint="eastAsia"/>
          <w:b/>
        </w:rPr>
        <w:t xml:space="preserve"> if the alignment is needed.</w:t>
      </w:r>
    </w:p>
    <w:p w:rsidR="007B00F0" w:rsidRPr="007B00F0" w:rsidRDefault="007B00F0" w:rsidP="007B00F0">
      <w:pPr>
        <w:pStyle w:val="2ChapterXXStatementh22Header2l2Level2Headhea"/>
        <w:numPr>
          <w:ilvl w:val="1"/>
          <w:numId w:val="4"/>
        </w:numPr>
        <w:rPr>
          <w:b w:val="0"/>
          <w:sz w:val="28"/>
        </w:rPr>
      </w:pPr>
      <w:r>
        <w:rPr>
          <w:rFonts w:hint="eastAsia"/>
          <w:b w:val="0"/>
          <w:sz w:val="28"/>
        </w:rPr>
        <w:t>F</w:t>
      </w:r>
      <w:r w:rsidRPr="007B00F0">
        <w:rPr>
          <w:rFonts w:hint="eastAsia"/>
          <w:b w:val="0"/>
          <w:sz w:val="28"/>
        </w:rPr>
        <w:t>loating channelization</w:t>
      </w:r>
      <w:r w:rsidR="00565FAD">
        <w:rPr>
          <w:rFonts w:hint="eastAsia"/>
          <w:b w:val="0"/>
          <w:sz w:val="28"/>
        </w:rPr>
        <w:t xml:space="preserve"> (</w:t>
      </w:r>
      <w:proofErr w:type="spellStart"/>
      <w:r w:rsidR="00565FAD">
        <w:rPr>
          <w:rFonts w:hint="eastAsia"/>
          <w:b w:val="0"/>
          <w:sz w:val="28"/>
        </w:rPr>
        <w:t>SCS</w:t>
      </w:r>
      <w:proofErr w:type="spellEnd"/>
      <w:r w:rsidR="00565FAD">
        <w:rPr>
          <w:rFonts w:hint="eastAsia"/>
          <w:b w:val="0"/>
          <w:sz w:val="28"/>
        </w:rPr>
        <w:t xml:space="preserve"> based)</w:t>
      </w:r>
    </w:p>
    <w:p w:rsidR="007B00F0" w:rsidRDefault="00CB3BF0" w:rsidP="007B00F0">
      <w:pPr>
        <w:spacing w:before="0" w:after="120"/>
        <w:jc w:val="left"/>
        <w:rPr>
          <w:color w:val="000000" w:themeColor="text1"/>
          <w:sz w:val="20"/>
          <w:lang w:val="en-US"/>
        </w:rPr>
      </w:pPr>
      <w:r>
        <w:rPr>
          <w:rFonts w:hint="eastAsia"/>
          <w:color w:val="000000" w:themeColor="text1"/>
          <w:sz w:val="20"/>
          <w:lang w:val="en-US"/>
        </w:rPr>
        <w:t xml:space="preserve">For the floating channelization, the </w:t>
      </w:r>
      <w:r w:rsidR="00846757">
        <w:rPr>
          <w:rFonts w:hint="eastAsia"/>
          <w:color w:val="000000" w:themeColor="text1"/>
          <w:sz w:val="20"/>
          <w:lang w:val="en-US"/>
        </w:rPr>
        <w:t>solution in [</w:t>
      </w:r>
      <w:r w:rsidR="00CD7592">
        <w:rPr>
          <w:rFonts w:hint="eastAsia"/>
          <w:color w:val="000000" w:themeColor="text1"/>
          <w:sz w:val="20"/>
          <w:lang w:val="en-US"/>
        </w:rPr>
        <w:t>3</w:t>
      </w:r>
      <w:r w:rsidR="00846757">
        <w:rPr>
          <w:rFonts w:hint="eastAsia"/>
          <w:color w:val="000000" w:themeColor="text1"/>
          <w:sz w:val="20"/>
          <w:lang w:val="en-US"/>
        </w:rPr>
        <w:t xml:space="preserve">] </w:t>
      </w:r>
      <w:r w:rsidR="00890AFB">
        <w:rPr>
          <w:rFonts w:hint="eastAsia"/>
          <w:color w:val="000000" w:themeColor="text1"/>
          <w:sz w:val="20"/>
          <w:lang w:val="en-US"/>
        </w:rPr>
        <w:t>is</w:t>
      </w:r>
      <w:r w:rsidR="00846757">
        <w:rPr>
          <w:rFonts w:hint="eastAsia"/>
          <w:color w:val="000000" w:themeColor="text1"/>
          <w:sz w:val="20"/>
          <w:lang w:val="en-US"/>
        </w:rPr>
        <w:t xml:space="preserve"> taken to be analyzed. The sync raster entries solution in [</w:t>
      </w:r>
      <w:r w:rsidR="00CD7592">
        <w:rPr>
          <w:rFonts w:hint="eastAsia"/>
          <w:color w:val="000000" w:themeColor="text1"/>
          <w:sz w:val="20"/>
          <w:lang w:val="en-US"/>
        </w:rPr>
        <w:t>3</w:t>
      </w:r>
      <w:r w:rsidR="00846757">
        <w:rPr>
          <w:rFonts w:hint="eastAsia"/>
          <w:color w:val="000000" w:themeColor="text1"/>
          <w:sz w:val="20"/>
          <w:lang w:val="en-US"/>
        </w:rPr>
        <w:t>] is copied as below,</w:t>
      </w:r>
    </w:p>
    <w:p w:rsidR="00846757" w:rsidRDefault="00846757" w:rsidP="00846757">
      <w:pPr>
        <w:pStyle w:val="afd"/>
        <w:keepNext/>
        <w:rPr>
          <w:lang w:eastAsia="zh-CN"/>
        </w:rPr>
      </w:pPr>
      <w:bookmarkStart w:id="2" w:name="_Ref83374658"/>
      <w:r>
        <w:t xml:space="preserve">Table </w:t>
      </w:r>
      <w:bookmarkEnd w:id="2"/>
      <w:r w:rsidR="0013103E">
        <w:rPr>
          <w:rFonts w:hint="eastAsia"/>
          <w:lang w:eastAsia="zh-CN"/>
        </w:rPr>
        <w:t>3</w:t>
      </w:r>
      <w:r>
        <w:t>: Floating channelization design (Updated Option 1-C) for the 57 – 71 GHz band</w:t>
      </w:r>
      <w:r w:rsidR="005E246B">
        <w:rPr>
          <w:rFonts w:hint="eastAsia"/>
          <w:lang w:eastAsia="zh-CN"/>
        </w:rPr>
        <w:t xml:space="preserve"> (copied from [</w:t>
      </w:r>
      <w:r w:rsidR="00CD7592">
        <w:rPr>
          <w:rFonts w:hint="eastAsia"/>
          <w:lang w:eastAsia="zh-CN"/>
        </w:rPr>
        <w:t>3</w:t>
      </w:r>
      <w:r w:rsidR="005E246B">
        <w:rPr>
          <w:rFonts w:hint="eastAsia"/>
          <w:lang w:eastAsia="zh-CN"/>
        </w:rPr>
        <w:t>])</w:t>
      </w:r>
    </w:p>
    <w:tbl>
      <w:tblPr>
        <w:tblStyle w:val="af8"/>
        <w:tblW w:w="0" w:type="auto"/>
        <w:jc w:val="center"/>
        <w:tblLook w:val="04A0" w:firstRow="1" w:lastRow="0" w:firstColumn="1" w:lastColumn="0" w:noHBand="0" w:noVBand="1"/>
      </w:tblPr>
      <w:tblGrid>
        <w:gridCol w:w="980"/>
        <w:gridCol w:w="2733"/>
        <w:gridCol w:w="2868"/>
        <w:gridCol w:w="1804"/>
      </w:tblGrid>
      <w:tr w:rsidR="00846757" w:rsidRPr="007E0749" w:rsidTr="00AD0C90">
        <w:trPr>
          <w:jc w:val="center"/>
        </w:trPr>
        <w:tc>
          <w:tcPr>
            <w:tcW w:w="980" w:type="dxa"/>
            <w:vAlign w:val="center"/>
          </w:tcPr>
          <w:p w:rsidR="00846757" w:rsidRPr="007E0749" w:rsidRDefault="00846757" w:rsidP="00AD0C90">
            <w:pPr>
              <w:spacing w:after="0"/>
              <w:jc w:val="center"/>
              <w:rPr>
                <w:b/>
                <w:bCs/>
              </w:rPr>
            </w:pPr>
            <w:proofErr w:type="spellStart"/>
            <w:r w:rsidRPr="007E0749">
              <w:rPr>
                <w:b/>
                <w:bCs/>
              </w:rPr>
              <w:t>SSB</w:t>
            </w:r>
            <w:proofErr w:type="spellEnd"/>
            <w:r w:rsidRPr="007E0749">
              <w:rPr>
                <w:b/>
                <w:bCs/>
              </w:rPr>
              <w:t xml:space="preserve"> </w:t>
            </w:r>
            <w:proofErr w:type="spellStart"/>
            <w:r w:rsidRPr="007E0749">
              <w:rPr>
                <w:b/>
                <w:bCs/>
              </w:rPr>
              <w:t>SCS</w:t>
            </w:r>
            <w:proofErr w:type="spellEnd"/>
          </w:p>
        </w:tc>
        <w:tc>
          <w:tcPr>
            <w:tcW w:w="2733" w:type="dxa"/>
            <w:vAlign w:val="center"/>
          </w:tcPr>
          <w:p w:rsidR="00846757" w:rsidRPr="007E0749" w:rsidRDefault="00846757" w:rsidP="00AD0C90">
            <w:pPr>
              <w:spacing w:after="0"/>
              <w:jc w:val="center"/>
              <w:rPr>
                <w:b/>
                <w:bCs/>
              </w:rPr>
            </w:pPr>
            <w:proofErr w:type="spellStart"/>
            <w:r w:rsidRPr="007E0749">
              <w:rPr>
                <w:b/>
                <w:bCs/>
              </w:rPr>
              <w:t>ARFCN</w:t>
            </w:r>
            <w:proofErr w:type="spellEnd"/>
            <w:r w:rsidRPr="007E0749">
              <w:rPr>
                <w:b/>
                <w:bCs/>
              </w:rPr>
              <w:t xml:space="preserve"> Range and </w:t>
            </w:r>
          </w:p>
          <w:p w:rsidR="00846757" w:rsidRPr="007E0749" w:rsidRDefault="00846757" w:rsidP="00AD0C90">
            <w:pPr>
              <w:spacing w:after="0"/>
              <w:jc w:val="center"/>
              <w:rPr>
                <w:b/>
                <w:bCs/>
              </w:rPr>
            </w:pPr>
            <w:r>
              <w:rPr>
                <w:b/>
                <w:bCs/>
                <w:noProof/>
                <w:lang w:val="en-US"/>
              </w:rPr>
              <mc:AlternateContent>
                <mc:Choice Requires="wpg">
                  <w:drawing>
                    <wp:anchor distT="0" distB="0" distL="114300" distR="114300" simplePos="0" relativeHeight="251659264" behindDoc="0" locked="0" layoutInCell="1" allowOverlap="1" wp14:anchorId="58CDBF4F" wp14:editId="683126E8">
                      <wp:simplePos x="0" y="0"/>
                      <wp:positionH relativeFrom="column">
                        <wp:posOffset>1384300</wp:posOffset>
                      </wp:positionH>
                      <wp:positionV relativeFrom="paragraph">
                        <wp:posOffset>67945</wp:posOffset>
                      </wp:positionV>
                      <wp:extent cx="2889250" cy="1550670"/>
                      <wp:effectExtent l="0" t="0" r="25400" b="0"/>
                      <wp:wrapNone/>
                      <wp:docPr id="614" name="Group 614"/>
                      <wp:cNvGraphicFramePr/>
                      <a:graphic xmlns:a="http://schemas.openxmlformats.org/drawingml/2006/main">
                        <a:graphicData uri="http://schemas.microsoft.com/office/word/2010/wordprocessingGroup">
                          <wpg:wgp>
                            <wpg:cNvGrpSpPr/>
                            <wpg:grpSpPr>
                              <a:xfrm>
                                <a:off x="0" y="0"/>
                                <a:ext cx="2889250" cy="1550670"/>
                                <a:chOff x="0" y="0"/>
                                <a:chExt cx="2889352" cy="1550670"/>
                              </a:xfrm>
                            </wpg:grpSpPr>
                            <wps:wsp>
                              <wps:cNvPr id="615" name="Straight Connector 615"/>
                              <wps:cNvCnPr/>
                              <wps:spPr>
                                <a:xfrm flipH="1">
                                  <a:off x="2092147" y="709575"/>
                                  <a:ext cx="562279" cy="614477"/>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616" name="Text Box 616"/>
                              <wps:cNvSpPr txBox="1"/>
                              <wps:spPr>
                                <a:xfrm>
                                  <a:off x="0" y="1026695"/>
                                  <a:ext cx="2084578" cy="523975"/>
                                </a:xfrm>
                                <a:prstGeom prst="rect">
                                  <a:avLst/>
                                </a:prstGeom>
                                <a:solidFill>
                                  <a:schemeClr val="lt1"/>
                                </a:solidFill>
                                <a:ln w="6350">
                                  <a:noFill/>
                                </a:ln>
                              </wps:spPr>
                              <wps:txbx>
                                <w:txbxContent>
                                  <w:p w:rsidR="00846757" w:rsidRPr="00276929" w:rsidRDefault="00846757" w:rsidP="00846757">
                                    <w:pPr>
                                      <w:jc w:val="right"/>
                                      <w:rPr>
                                        <w:color w:val="00B050"/>
                                      </w:rPr>
                                    </w:pPr>
                                    <w:r w:rsidRPr="00276929">
                                      <w:rPr>
                                        <w:color w:val="00B050"/>
                                      </w:rPr>
                                      <w:t xml:space="preserve">Total </w:t>
                                    </w:r>
                                    <w:proofErr w:type="spellStart"/>
                                    <w:r w:rsidRPr="00276929">
                                      <w:rPr>
                                        <w:color w:val="00B050"/>
                                      </w:rPr>
                                      <w:t>UE</w:t>
                                    </w:r>
                                    <w:proofErr w:type="spellEnd"/>
                                    <w:r w:rsidRPr="00276929">
                                      <w:rPr>
                                        <w:color w:val="00B050"/>
                                      </w:rPr>
                                      <w:t xml:space="preserve"> </w:t>
                                    </w:r>
                                    <w:proofErr w:type="spellStart"/>
                                    <w:r w:rsidRPr="00276929">
                                      <w:rPr>
                                        <w:color w:val="00B050"/>
                                      </w:rPr>
                                      <w:t>SSB</w:t>
                                    </w:r>
                                    <w:proofErr w:type="spellEnd"/>
                                    <w:r w:rsidRPr="00276929">
                                      <w:rPr>
                                        <w:color w:val="00B050"/>
                                      </w:rPr>
                                      <w:t xml:space="preserve"> Search Complexity</w:t>
                                    </w:r>
                                    <w:r>
                                      <w:rPr>
                                        <w:color w:val="00B050"/>
                                      </w:rPr>
                                      <w:t xml:space="preserve"> for Initial Access</w:t>
                                    </w:r>
                                    <w:r w:rsidRPr="00276929">
                                      <w:rPr>
                                        <w:color w:val="00B050"/>
                                      </w:rPr>
                                      <w:t xml:space="preserve"> (337)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7" name="Oval 617"/>
                              <wps:cNvSpPr/>
                              <wps:spPr>
                                <a:xfrm>
                                  <a:off x="2435962" y="0"/>
                                  <a:ext cx="453390" cy="70866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614" o:spid="_x0000_s1026" style="position:absolute;left:0;text-align:left;margin-left:109pt;margin-top:5.35pt;width:227.5pt;height:122.1pt;z-index:251659264;mso-width-relative:margin;mso-height-relative:margin" coordsize="28893,15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">
                      <v:line id="Straight Connector 615" o:spid="_x0000_s1027" style="position:absolute;flip:x;visibility:visible;mso-wrap-style:square" from="20921,7095" to="26544,1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hIsQAAADcAAAADwAAAGRycy9kb3ducmV2LnhtbESPT4vCMBTE7wt+h/AEb2vaBctSjSKK&#10;rBdl/Xd/NM+m2LyUJta6n34jLOxxmJnfMLNFb2vRUesrxwrScQKCuHC64lLB+bR5/wThA7LG2jEp&#10;eJKHxXzwNsNcuwcfqDuGUkQI+xwVmBCaXEpfGLLox64hjt7VtRZDlG0pdYuPCLe1/EiSTFqsOC4Y&#10;bGhlqLgd71bB96G4Ln8u62zfn83ttOvS+/Zro9Ro2C+nIAL14T/8195qBVk6gde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pCEixAAAANwAAAAPAAAAAAAAAAAA&#10;AAAAAKECAABkcnMvZG93bnJldi54bWxQSwUGAAAAAAQABAD5AAAAkgMAAAAA&#10;" strokecolor="#00b050" strokeweight="1pt"/>
                      <v:shapetype id="_x0000_t202" coordsize="21600,21600" o:spt="202" path="m,l,21600r21600,l21600,xe">
                        <v:stroke joinstyle="miter"/>
                        <v:path gradientshapeok="t" o:connecttype="rect"/>
                      </v:shapetype>
                      <v:shape id="Text Box 616" o:spid="_x0000_s1028" type="#_x0000_t202" style="position:absolute;top:10266;width:20845;height:5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ZZqcYA&#10;AADcAAAADwAAAGRycy9kb3ducmV2LnhtbESPT2vCQBTE74V+h+UVeim6sWIs0VWkVC3eNP1Db4/s&#10;Mwlm34bsmsRv7xYEj8PM/IaZL3tTiZYaV1pWMBpGIIgzq0vOFXyl68EbCOeRNVaWScGFHCwXjw9z&#10;TLTteE/tweciQNglqKDwvk6kdFlBBt3Q1sTBO9rGoA+yyaVusAtwU8nXKIqlwZLDQoE1vReUnQ5n&#10;o+DvJf/duX7z3Y0n4/pj26bTH50q9fzUr2YgPPX+Hr61P7WCeBTD/5lw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ZZqcYAAADcAAAADwAAAAAAAAAAAAAAAACYAgAAZHJz&#10;L2Rvd25yZXYueG1sUEsFBgAAAAAEAAQA9QAAAIsDAAAAAA==&#10;" fillcolor="white [3201]" stroked="f" strokeweight=".5pt">
                        <v:textbox>
                          <w:txbxContent>
                            <w:p w:rsidR="00846757" w:rsidRPr="00276929" w:rsidRDefault="00846757" w:rsidP="00846757">
                              <w:pPr>
                                <w:jc w:val="right"/>
                                <w:rPr>
                                  <w:color w:val="00B050"/>
                                </w:rPr>
                              </w:pPr>
                              <w:r w:rsidRPr="00276929">
                                <w:rPr>
                                  <w:color w:val="00B050"/>
                                </w:rPr>
                                <w:t xml:space="preserve">Total </w:t>
                              </w:r>
                              <w:proofErr w:type="spellStart"/>
                              <w:r w:rsidRPr="00276929">
                                <w:rPr>
                                  <w:color w:val="00B050"/>
                                </w:rPr>
                                <w:t>UE</w:t>
                              </w:r>
                              <w:proofErr w:type="spellEnd"/>
                              <w:r w:rsidRPr="00276929">
                                <w:rPr>
                                  <w:color w:val="00B050"/>
                                </w:rPr>
                                <w:t xml:space="preserve"> </w:t>
                              </w:r>
                              <w:proofErr w:type="spellStart"/>
                              <w:r w:rsidRPr="00276929">
                                <w:rPr>
                                  <w:color w:val="00B050"/>
                                </w:rPr>
                                <w:t>SSB</w:t>
                              </w:r>
                              <w:proofErr w:type="spellEnd"/>
                              <w:r w:rsidRPr="00276929">
                                <w:rPr>
                                  <w:color w:val="00B050"/>
                                </w:rPr>
                                <w:t xml:space="preserve"> Search Complexity</w:t>
                              </w:r>
                              <w:r>
                                <w:rPr>
                                  <w:color w:val="00B050"/>
                                </w:rPr>
                                <w:t xml:space="preserve"> for Initial Access</w:t>
                              </w:r>
                              <w:r w:rsidRPr="00276929">
                                <w:rPr>
                                  <w:color w:val="00B050"/>
                                </w:rPr>
                                <w:t xml:space="preserve"> (337)</w:t>
                              </w:r>
                            </w:p>
                          </w:txbxContent>
                        </v:textbox>
                      </v:shape>
                      <v:oval id="Oval 617" o:spid="_x0000_s1029" style="position:absolute;left:24359;width:4534;height:7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9qQcEA&#10;AADcAAAADwAAAGRycy9kb3ducmV2LnhtbESP3YrCMBSE7wXfIRzBG9FUkSq1qciyghd7488DHJpj&#10;W2xOShK17tNvFgQvh5lvhsm3vWnFg5xvLCuYzxIQxKXVDVcKLuf9dA3CB2SNrWVS8CIP22I4yDHT&#10;9slHepxCJWIJ+wwV1CF0mZS+rMmgn9mOOHpX6wyGKF0ltcNnLDetXCRJKg02HBdq7OirpvJ2uhsF&#10;1W+5RMbJYRLZzqXGm+X3j1LjUb/bgAjUh0/4TR+0gnS+gv8z8Qj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akHBAAAA3AAAAA8AAAAAAAAAAAAAAAAAmAIAAGRycy9kb3du&#10;cmV2LnhtbFBLBQYAAAAABAAEAPUAAACGAwAAAAA=&#10;" filled="f" strokecolor="#00b050" strokeweight="2pt"/>
                    </v:group>
                  </w:pict>
                </mc:Fallback>
              </mc:AlternateContent>
            </w:r>
            <w:r w:rsidRPr="007E0749">
              <w:rPr>
                <w:b/>
                <w:bCs/>
              </w:rPr>
              <w:t>&lt;Step Size&gt;</w:t>
            </w:r>
          </w:p>
        </w:tc>
        <w:tc>
          <w:tcPr>
            <w:tcW w:w="2868" w:type="dxa"/>
            <w:vAlign w:val="center"/>
          </w:tcPr>
          <w:p w:rsidR="00846757" w:rsidRPr="007E0749" w:rsidRDefault="00846757" w:rsidP="00AD0C90">
            <w:pPr>
              <w:spacing w:after="0"/>
              <w:jc w:val="center"/>
              <w:rPr>
                <w:b/>
                <w:bCs/>
              </w:rPr>
            </w:pPr>
            <w:proofErr w:type="spellStart"/>
            <w:r w:rsidRPr="007E0749">
              <w:rPr>
                <w:b/>
                <w:bCs/>
              </w:rPr>
              <w:t>GSCN</w:t>
            </w:r>
            <w:proofErr w:type="spellEnd"/>
            <w:r w:rsidRPr="007E0749">
              <w:rPr>
                <w:b/>
                <w:bCs/>
              </w:rPr>
              <w:t xml:space="preserve"> Range and </w:t>
            </w:r>
          </w:p>
          <w:p w:rsidR="00846757" w:rsidRPr="007E0749" w:rsidRDefault="00846757" w:rsidP="00AD0C90">
            <w:pPr>
              <w:spacing w:after="0"/>
              <w:jc w:val="center"/>
              <w:rPr>
                <w:b/>
                <w:bCs/>
              </w:rPr>
            </w:pPr>
            <w:r w:rsidRPr="007E0749">
              <w:rPr>
                <w:b/>
                <w:bCs/>
              </w:rPr>
              <w:t>&lt;Step Size&gt;</w:t>
            </w:r>
          </w:p>
        </w:tc>
        <w:tc>
          <w:tcPr>
            <w:tcW w:w="1804" w:type="dxa"/>
            <w:vAlign w:val="center"/>
          </w:tcPr>
          <w:p w:rsidR="00846757" w:rsidRPr="007E0749" w:rsidRDefault="00846757" w:rsidP="00AD0C90">
            <w:pPr>
              <w:spacing w:after="0"/>
              <w:jc w:val="center"/>
              <w:rPr>
                <w:b/>
                <w:bCs/>
              </w:rPr>
            </w:pPr>
            <w:r w:rsidRPr="007E0749">
              <w:rPr>
                <w:b/>
                <w:bCs/>
              </w:rPr>
              <w:t>Number of Sync Raster Points</w:t>
            </w:r>
          </w:p>
        </w:tc>
      </w:tr>
      <w:tr w:rsidR="00846757" w:rsidRPr="007E0749" w:rsidTr="00AD0C90">
        <w:trPr>
          <w:jc w:val="center"/>
        </w:trPr>
        <w:tc>
          <w:tcPr>
            <w:tcW w:w="980" w:type="dxa"/>
            <w:vAlign w:val="center"/>
          </w:tcPr>
          <w:p w:rsidR="00846757" w:rsidRPr="007E0749" w:rsidRDefault="00846757" w:rsidP="00AD0C90">
            <w:pPr>
              <w:spacing w:after="0"/>
              <w:jc w:val="center"/>
              <w:rPr>
                <w:rFonts w:cs="Arial"/>
                <w:lang w:eastAsia="ja-JP"/>
              </w:rPr>
            </w:pPr>
            <w:r w:rsidRPr="007E0749">
              <w:rPr>
                <w:rFonts w:cs="Arial"/>
                <w:lang w:eastAsia="ja-JP"/>
              </w:rPr>
              <w:t>120 kHz</w:t>
            </w:r>
          </w:p>
        </w:tc>
        <w:tc>
          <w:tcPr>
            <w:tcW w:w="2733" w:type="dxa"/>
            <w:vAlign w:val="center"/>
          </w:tcPr>
          <w:p w:rsidR="00846757" w:rsidRPr="007E0749" w:rsidRDefault="00846757" w:rsidP="00AD0C90">
            <w:pPr>
              <w:spacing w:after="0"/>
              <w:jc w:val="center"/>
              <w:rPr>
                <w:rFonts w:cs="Arial"/>
                <w:lang w:eastAsia="ja-JP"/>
              </w:rPr>
            </w:pPr>
            <w:r w:rsidRPr="007E0749">
              <w:rPr>
                <w:rFonts w:cs="Arial"/>
                <w:lang w:eastAsia="ja-JP"/>
              </w:rPr>
              <w:t>2563333 &lt;2&gt; 2794999</w:t>
            </w:r>
          </w:p>
          <w:p w:rsidR="00846757" w:rsidRPr="007E0749" w:rsidRDefault="00846757" w:rsidP="00AD0C90">
            <w:pPr>
              <w:spacing w:after="0"/>
              <w:jc w:val="center"/>
              <w:rPr>
                <w:rFonts w:cs="Arial"/>
                <w:lang w:eastAsia="ja-JP"/>
              </w:rPr>
            </w:pPr>
            <w:r w:rsidRPr="007E0749">
              <w:rPr>
                <w:rFonts w:cs="Arial"/>
                <w:lang w:eastAsia="ja-JP"/>
              </w:rPr>
              <w:t>(57050.04 - 70950.00 MHz)</w:t>
            </w:r>
          </w:p>
        </w:tc>
        <w:tc>
          <w:tcPr>
            <w:tcW w:w="2868" w:type="dxa"/>
            <w:vAlign w:val="center"/>
          </w:tcPr>
          <w:p w:rsidR="00846757" w:rsidRPr="007E0749" w:rsidRDefault="00846757" w:rsidP="00AD0C90">
            <w:pPr>
              <w:spacing w:after="0"/>
              <w:jc w:val="center"/>
              <w:rPr>
                <w:rFonts w:cs="Arial"/>
                <w:lang w:eastAsia="ja-JP"/>
              </w:rPr>
            </w:pPr>
            <w:r w:rsidRPr="007E0749">
              <w:rPr>
                <w:rFonts w:cs="Arial"/>
                <w:lang w:eastAsia="ja-JP"/>
              </w:rPr>
              <w:t xml:space="preserve">24153 </w:t>
            </w:r>
            <w:r w:rsidRPr="007E0749">
              <w:rPr>
                <w:rFonts w:cs="Arial"/>
                <w:color w:val="00B050"/>
                <w:lang w:eastAsia="ja-JP"/>
              </w:rPr>
              <w:t>&lt;3&gt;</w:t>
            </w:r>
            <w:r w:rsidRPr="007E0749">
              <w:rPr>
                <w:rFonts w:cs="Arial"/>
                <w:lang w:eastAsia="ja-JP"/>
              </w:rPr>
              <w:t xml:space="preserve"> 24960</w:t>
            </w:r>
          </w:p>
          <w:p w:rsidR="00846757" w:rsidRPr="007E0749" w:rsidRDefault="00846757" w:rsidP="00AD0C90">
            <w:pPr>
              <w:spacing w:after="0"/>
              <w:jc w:val="center"/>
              <w:rPr>
                <w:rFonts w:cs="Arial"/>
                <w:lang w:eastAsia="ja-JP"/>
              </w:rPr>
            </w:pPr>
            <w:r w:rsidRPr="007E0749">
              <w:rPr>
                <w:rFonts w:cs="Arial"/>
                <w:lang w:eastAsia="ja-JP"/>
              </w:rPr>
              <w:t>(57030.24 – 70975.20 MHz)</w:t>
            </w:r>
          </w:p>
        </w:tc>
        <w:tc>
          <w:tcPr>
            <w:tcW w:w="1804" w:type="dxa"/>
            <w:vAlign w:val="center"/>
          </w:tcPr>
          <w:p w:rsidR="00846757" w:rsidRPr="007E0749" w:rsidRDefault="00846757" w:rsidP="00AD0C90">
            <w:pPr>
              <w:spacing w:after="0"/>
              <w:jc w:val="center"/>
              <w:rPr>
                <w:rFonts w:cs="Arial"/>
                <w:lang w:eastAsia="ja-JP"/>
              </w:rPr>
            </w:pPr>
            <w:r w:rsidRPr="007E0749">
              <w:rPr>
                <w:rFonts w:cs="Arial"/>
                <w:lang w:eastAsia="ja-JP"/>
              </w:rPr>
              <w:t>270</w:t>
            </w:r>
          </w:p>
        </w:tc>
      </w:tr>
      <w:tr w:rsidR="00846757" w:rsidRPr="007E0749" w:rsidTr="00AD0C90">
        <w:trPr>
          <w:jc w:val="center"/>
        </w:trPr>
        <w:tc>
          <w:tcPr>
            <w:tcW w:w="980" w:type="dxa"/>
            <w:vAlign w:val="center"/>
          </w:tcPr>
          <w:p w:rsidR="00846757" w:rsidRPr="007E0749" w:rsidRDefault="00846757" w:rsidP="00AD0C90">
            <w:pPr>
              <w:spacing w:after="0"/>
              <w:jc w:val="center"/>
              <w:rPr>
                <w:rFonts w:cs="Arial"/>
                <w:lang w:eastAsia="ja-JP"/>
              </w:rPr>
            </w:pPr>
            <w:r w:rsidRPr="007E0749">
              <w:rPr>
                <w:rFonts w:cs="Arial"/>
                <w:lang w:eastAsia="ja-JP"/>
              </w:rPr>
              <w:t>480 kHz</w:t>
            </w:r>
          </w:p>
        </w:tc>
        <w:tc>
          <w:tcPr>
            <w:tcW w:w="2733" w:type="dxa"/>
            <w:vAlign w:val="center"/>
          </w:tcPr>
          <w:p w:rsidR="00846757" w:rsidRPr="007E0749" w:rsidRDefault="00846757" w:rsidP="00AD0C90">
            <w:pPr>
              <w:spacing w:after="0"/>
              <w:jc w:val="center"/>
              <w:rPr>
                <w:rFonts w:cs="Arial"/>
                <w:lang w:eastAsia="ja-JP"/>
              </w:rPr>
            </w:pPr>
            <w:r w:rsidRPr="007E0749">
              <w:rPr>
                <w:rFonts w:cs="Arial"/>
                <w:lang w:eastAsia="ja-JP"/>
              </w:rPr>
              <w:t>2565835 &lt;8&gt; 2792499</w:t>
            </w:r>
          </w:p>
          <w:p w:rsidR="00846757" w:rsidRPr="007E0749" w:rsidRDefault="00846757" w:rsidP="00AD0C90">
            <w:pPr>
              <w:spacing w:after="0"/>
              <w:jc w:val="center"/>
              <w:rPr>
                <w:rFonts w:cs="Arial"/>
                <w:lang w:eastAsia="ja-JP"/>
              </w:rPr>
            </w:pPr>
            <w:r w:rsidRPr="007E0749">
              <w:rPr>
                <w:rFonts w:cs="Arial"/>
                <w:lang w:eastAsia="ja-JP"/>
              </w:rPr>
              <w:t>(57200.16 - 70800.00 MHz)</w:t>
            </w:r>
          </w:p>
        </w:tc>
        <w:tc>
          <w:tcPr>
            <w:tcW w:w="2868" w:type="dxa"/>
            <w:vAlign w:val="center"/>
          </w:tcPr>
          <w:p w:rsidR="00846757" w:rsidRPr="007E0749" w:rsidRDefault="00846757" w:rsidP="00AD0C90">
            <w:pPr>
              <w:spacing w:after="0"/>
              <w:jc w:val="center"/>
              <w:rPr>
                <w:rFonts w:cs="Arial"/>
                <w:lang w:eastAsia="ja-JP"/>
              </w:rPr>
            </w:pPr>
            <w:r w:rsidRPr="007E0749">
              <w:rPr>
                <w:rFonts w:cs="Arial"/>
                <w:lang w:eastAsia="ja-JP"/>
              </w:rPr>
              <w:t xml:space="preserve">24157 </w:t>
            </w:r>
            <w:r w:rsidRPr="007E0749">
              <w:rPr>
                <w:rFonts w:cs="Arial"/>
                <w:color w:val="00B050"/>
                <w:lang w:eastAsia="ja-JP"/>
              </w:rPr>
              <w:t xml:space="preserve">&lt;12&gt; </w:t>
            </w:r>
            <w:r w:rsidRPr="007E0749">
              <w:rPr>
                <w:rFonts w:cs="Arial"/>
                <w:lang w:eastAsia="ja-JP"/>
              </w:rPr>
              <w:t>24949</w:t>
            </w:r>
          </w:p>
          <w:p w:rsidR="00846757" w:rsidRPr="007E0749" w:rsidRDefault="00846757" w:rsidP="00AD0C90">
            <w:pPr>
              <w:spacing w:after="0"/>
              <w:jc w:val="center"/>
              <w:rPr>
                <w:rFonts w:cs="Arial"/>
                <w:lang w:eastAsia="ja-JP"/>
              </w:rPr>
            </w:pPr>
            <w:r w:rsidRPr="007E0749">
              <w:rPr>
                <w:rFonts w:cs="Arial"/>
                <w:lang w:eastAsia="ja-JP"/>
              </w:rPr>
              <w:t>(57099.36 – 70785.12 MHz)</w:t>
            </w:r>
          </w:p>
        </w:tc>
        <w:tc>
          <w:tcPr>
            <w:tcW w:w="1804" w:type="dxa"/>
            <w:vAlign w:val="center"/>
          </w:tcPr>
          <w:p w:rsidR="00846757" w:rsidRPr="007E0749" w:rsidRDefault="00846757" w:rsidP="00AD0C90">
            <w:pPr>
              <w:spacing w:after="0"/>
              <w:jc w:val="center"/>
              <w:rPr>
                <w:rFonts w:cs="Arial"/>
                <w:lang w:eastAsia="ja-JP"/>
              </w:rPr>
            </w:pPr>
            <w:r w:rsidRPr="007E0749">
              <w:rPr>
                <w:rFonts w:cs="Arial"/>
                <w:lang w:eastAsia="ja-JP"/>
              </w:rPr>
              <w:t>67</w:t>
            </w:r>
          </w:p>
        </w:tc>
      </w:tr>
    </w:tbl>
    <w:p w:rsidR="00846757" w:rsidRDefault="00846757" w:rsidP="007B00F0">
      <w:pPr>
        <w:spacing w:before="0" w:after="120"/>
        <w:jc w:val="left"/>
        <w:rPr>
          <w:color w:val="000000" w:themeColor="text1"/>
          <w:sz w:val="20"/>
          <w:lang w:val="en-US"/>
        </w:rPr>
      </w:pPr>
    </w:p>
    <w:p w:rsidR="00CB3BF0" w:rsidRDefault="00CB3BF0" w:rsidP="007B00F0">
      <w:pPr>
        <w:spacing w:before="0" w:after="120"/>
        <w:jc w:val="left"/>
        <w:rPr>
          <w:color w:val="000000" w:themeColor="text1"/>
          <w:sz w:val="20"/>
          <w:lang w:val="en-US"/>
        </w:rPr>
      </w:pPr>
    </w:p>
    <w:p w:rsidR="00CB3BF0" w:rsidRDefault="00CB3BF0" w:rsidP="007B00F0">
      <w:pPr>
        <w:spacing w:before="0" w:after="120"/>
        <w:jc w:val="left"/>
        <w:rPr>
          <w:color w:val="000000" w:themeColor="text1"/>
          <w:sz w:val="20"/>
          <w:lang w:val="en-US"/>
        </w:rPr>
      </w:pPr>
    </w:p>
    <w:p w:rsidR="00846757" w:rsidRPr="00890AFB" w:rsidRDefault="00846757" w:rsidP="007B00F0">
      <w:pPr>
        <w:spacing w:before="0" w:after="120"/>
        <w:jc w:val="left"/>
        <w:rPr>
          <w:b/>
          <w:color w:val="000000" w:themeColor="text1"/>
          <w:sz w:val="20"/>
          <w:lang w:val="en-US"/>
        </w:rPr>
      </w:pPr>
      <w:r w:rsidRPr="00890AFB">
        <w:rPr>
          <w:rFonts w:hint="eastAsia"/>
          <w:b/>
          <w:color w:val="000000" w:themeColor="text1"/>
          <w:sz w:val="20"/>
          <w:lang w:val="en-US"/>
        </w:rPr>
        <w:t xml:space="preserve">Observation </w:t>
      </w:r>
      <w:r w:rsidR="00E007FF">
        <w:rPr>
          <w:rFonts w:hint="eastAsia"/>
          <w:b/>
          <w:color w:val="000000" w:themeColor="text1"/>
          <w:sz w:val="20"/>
          <w:lang w:val="en-US"/>
        </w:rPr>
        <w:t>5</w:t>
      </w:r>
      <w:r w:rsidRPr="00890AFB">
        <w:rPr>
          <w:rFonts w:hint="eastAsia"/>
          <w:b/>
          <w:color w:val="000000" w:themeColor="text1"/>
          <w:sz w:val="20"/>
          <w:lang w:val="en-US"/>
        </w:rPr>
        <w:t xml:space="preserve">: The number of sync raster entries for floating </w:t>
      </w:r>
      <w:r w:rsidRPr="00890AFB">
        <w:rPr>
          <w:b/>
          <w:color w:val="000000" w:themeColor="text1"/>
          <w:sz w:val="20"/>
          <w:lang w:val="en-US"/>
        </w:rPr>
        <w:t>channelization</w:t>
      </w:r>
      <w:r w:rsidRPr="00890AFB">
        <w:rPr>
          <w:rFonts w:hint="eastAsia"/>
          <w:b/>
          <w:color w:val="000000" w:themeColor="text1"/>
          <w:sz w:val="20"/>
          <w:lang w:val="en-US"/>
        </w:rPr>
        <w:t xml:space="preserve"> is 337.</w:t>
      </w:r>
    </w:p>
    <w:p w:rsidR="005E246B" w:rsidRDefault="00846757" w:rsidP="005E246B">
      <w:r>
        <w:rPr>
          <w:rFonts w:hint="eastAsia"/>
          <w:color w:val="000000" w:themeColor="text1"/>
          <w:sz w:val="20"/>
          <w:lang w:val="en-US"/>
        </w:rPr>
        <w:t>The potential</w:t>
      </w:r>
      <w:r w:rsidR="005E246B">
        <w:rPr>
          <w:rFonts w:hint="eastAsia"/>
          <w:color w:val="000000" w:themeColor="text1"/>
          <w:sz w:val="20"/>
          <w:lang w:val="en-US"/>
        </w:rPr>
        <w:t xml:space="preserve"> impact to </w:t>
      </w:r>
      <w:proofErr w:type="spellStart"/>
      <w:r>
        <w:rPr>
          <w:rFonts w:hint="eastAsia"/>
          <w:color w:val="000000" w:themeColor="text1"/>
          <w:sz w:val="20"/>
          <w:lang w:val="en-US"/>
        </w:rPr>
        <w:t>SSB</w:t>
      </w:r>
      <w:proofErr w:type="spellEnd"/>
      <w:r>
        <w:rPr>
          <w:rFonts w:hint="eastAsia"/>
          <w:color w:val="000000" w:themeColor="text1"/>
          <w:sz w:val="20"/>
          <w:lang w:val="en-US"/>
        </w:rPr>
        <w:t xml:space="preserve"> CORESET#0 </w:t>
      </w:r>
      <w:proofErr w:type="spellStart"/>
      <w:r>
        <w:rPr>
          <w:rFonts w:hint="eastAsia"/>
          <w:color w:val="000000" w:themeColor="text1"/>
          <w:sz w:val="20"/>
          <w:lang w:val="en-US"/>
        </w:rPr>
        <w:t>RB</w:t>
      </w:r>
      <w:proofErr w:type="spellEnd"/>
      <w:r>
        <w:rPr>
          <w:rFonts w:hint="eastAsia"/>
          <w:color w:val="000000" w:themeColor="text1"/>
          <w:sz w:val="20"/>
          <w:lang w:val="en-US"/>
        </w:rPr>
        <w:t xml:space="preserve"> offset needs to be analyzed. </w:t>
      </w:r>
      <w:r w:rsidR="005E246B">
        <w:rPr>
          <w:rFonts w:hint="eastAsia"/>
        </w:rPr>
        <w:t xml:space="preserve">The following table is the current FR2-1 </w:t>
      </w:r>
      <w:proofErr w:type="spellStart"/>
      <w:r w:rsidR="005E246B">
        <w:rPr>
          <w:rFonts w:hint="eastAsia"/>
        </w:rPr>
        <w:t>SSB</w:t>
      </w:r>
      <w:proofErr w:type="spellEnd"/>
      <w:r w:rsidR="005E246B">
        <w:rPr>
          <w:rFonts w:hint="eastAsia"/>
        </w:rPr>
        <w:t xml:space="preserve"> CORESET0 offset table which is copied from </w:t>
      </w:r>
      <w:proofErr w:type="spellStart"/>
      <w:r w:rsidR="005E246B">
        <w:rPr>
          <w:rFonts w:hint="eastAsia"/>
        </w:rPr>
        <w:t>TS</w:t>
      </w:r>
      <w:proofErr w:type="spellEnd"/>
      <w:r w:rsidR="005E246B">
        <w:rPr>
          <w:rFonts w:hint="eastAsia"/>
        </w:rPr>
        <w:t xml:space="preserve"> 38.213. It can be seen that the offset for </w:t>
      </w:r>
      <w:proofErr w:type="spellStart"/>
      <w:r w:rsidR="005E246B">
        <w:rPr>
          <w:rFonts w:hint="eastAsia"/>
        </w:rPr>
        <w:t>SSB</w:t>
      </w:r>
      <w:proofErr w:type="spellEnd"/>
      <w:r w:rsidR="005E246B">
        <w:rPr>
          <w:rFonts w:hint="eastAsia"/>
        </w:rPr>
        <w:t xml:space="preserve"> and 48RB CORESET0 is 14 for FR2-1.</w:t>
      </w:r>
    </w:p>
    <w:p w:rsidR="005E246B" w:rsidRPr="00B916EC" w:rsidRDefault="005E246B" w:rsidP="005E246B">
      <w:pPr>
        <w:pStyle w:val="TH"/>
        <w:rPr>
          <w:lang w:eastAsia="zh-CN"/>
        </w:rPr>
      </w:pPr>
      <w:r w:rsidRPr="00B916EC">
        <w:lastRenderedPageBreak/>
        <w:t xml:space="preserve">Table </w:t>
      </w:r>
      <w:r w:rsidR="0013103E">
        <w:rPr>
          <w:rFonts w:hint="eastAsia"/>
          <w:lang w:eastAsia="zh-CN"/>
        </w:rPr>
        <w:t>4</w:t>
      </w:r>
      <w:r w:rsidRPr="00B916EC">
        <w:t xml:space="preserve">: Set of resource blocks and slot symbols of </w:t>
      </w:r>
      <w:proofErr w:type="spellStart"/>
      <w:r>
        <w:t>CORESET</w:t>
      </w:r>
      <w:proofErr w:type="spellEnd"/>
      <w:r w:rsidRPr="00B916EC">
        <w:t xml:space="preserve"> for Type0-PDCCH search space</w:t>
      </w:r>
      <w:r>
        <w:t xml:space="preserve"> set</w:t>
      </w:r>
      <w:r w:rsidRPr="00B916EC">
        <w:t xml:space="preserve"> when {SS/</w:t>
      </w:r>
      <w:proofErr w:type="spellStart"/>
      <w:r w:rsidRPr="00B916EC">
        <w:t>PBCH</w:t>
      </w:r>
      <w:proofErr w:type="spellEnd"/>
      <w:r w:rsidRPr="00B916EC">
        <w:t xml:space="preserve"> block, </w:t>
      </w:r>
      <w:proofErr w:type="spellStart"/>
      <w:r w:rsidRPr="00B916EC">
        <w:t>PDCCH</w:t>
      </w:r>
      <w:proofErr w:type="spellEnd"/>
      <w:r w:rsidRPr="00B916EC">
        <w:t xml:space="preserve">} </w:t>
      </w:r>
      <w:proofErr w:type="spellStart"/>
      <w:r>
        <w:t>SCS</w:t>
      </w:r>
      <w:proofErr w:type="spellEnd"/>
      <w:r w:rsidRPr="00B916EC">
        <w:t xml:space="preserve"> is {120, 120} kHz</w:t>
      </w:r>
      <w:r w:rsidR="0013103E">
        <w:rPr>
          <w:rFonts w:hint="eastAsia"/>
          <w:lang w:eastAsia="zh-CN"/>
        </w:rPr>
        <w:t xml:space="preserve"> in (</w:t>
      </w:r>
      <w:proofErr w:type="spellStart"/>
      <w:r w:rsidR="0013103E">
        <w:rPr>
          <w:rFonts w:hint="eastAsia"/>
          <w:lang w:eastAsia="zh-CN"/>
        </w:rPr>
        <w:t>TS</w:t>
      </w:r>
      <w:proofErr w:type="spellEnd"/>
      <w:r w:rsidR="0013103E">
        <w:rPr>
          <w:rFonts w:hint="eastAsia"/>
          <w:lang w:eastAsia="zh-CN"/>
        </w:rPr>
        <w:t xml:space="preserve"> 38.213)</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5E246B" w:rsidRPr="00B916EC" w:rsidTr="00AD0C90">
        <w:trPr>
          <w:cantSplit/>
        </w:trPr>
        <w:tc>
          <w:tcPr>
            <w:tcW w:w="799" w:type="dxa"/>
            <w:tcBorders>
              <w:bottom w:val="double" w:sz="4" w:space="0" w:color="auto"/>
              <w:right w:val="double" w:sz="4" w:space="0" w:color="auto"/>
            </w:tcBorders>
            <w:shd w:val="clear" w:color="auto" w:fill="E0E0E0"/>
            <w:vAlign w:val="center"/>
          </w:tcPr>
          <w:p w:rsidR="005E246B" w:rsidRPr="00B916EC" w:rsidRDefault="005E246B" w:rsidP="00AD0C90">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rsidR="005E246B" w:rsidRPr="00B916EC" w:rsidRDefault="005E246B" w:rsidP="00AD0C90">
            <w:pPr>
              <w:pStyle w:val="TAH"/>
              <w:rPr>
                <w:bCs/>
                <w:lang w:val="en-US"/>
              </w:rPr>
            </w:pPr>
            <w:r w:rsidRPr="00B916EC">
              <w:rPr>
                <w:rFonts w:cs="Arial"/>
                <w:kern w:val="24"/>
              </w:rPr>
              <w:t>SS/</w:t>
            </w:r>
            <w:proofErr w:type="spellStart"/>
            <w:r w:rsidRPr="00B916EC">
              <w:rPr>
                <w:rFonts w:cs="Arial"/>
                <w:kern w:val="24"/>
              </w:rPr>
              <w:t>PBCH</w:t>
            </w:r>
            <w:proofErr w:type="spellEnd"/>
            <w:r w:rsidRPr="00B916EC">
              <w:rPr>
                <w:rFonts w:cs="Arial"/>
                <w:kern w:val="24"/>
              </w:rPr>
              <w:t xml:space="preserve"> block and </w:t>
            </w:r>
            <w:proofErr w:type="spellStart"/>
            <w:r>
              <w:rPr>
                <w:rFonts w:cs="Arial"/>
                <w:kern w:val="24"/>
              </w:rPr>
              <w:t>CORESET</w:t>
            </w:r>
            <w:proofErr w:type="spellEnd"/>
            <w:r w:rsidRPr="00B916EC">
              <w:rPr>
                <w:rFonts w:cs="Arial"/>
                <w:kern w:val="24"/>
              </w:rPr>
              <w:t xml:space="preserve"> multiplexing pattern </w:t>
            </w:r>
          </w:p>
        </w:tc>
        <w:tc>
          <w:tcPr>
            <w:tcW w:w="1573" w:type="dxa"/>
            <w:tcBorders>
              <w:bottom w:val="double" w:sz="4" w:space="0" w:color="auto"/>
            </w:tcBorders>
            <w:shd w:val="clear" w:color="auto" w:fill="E0E0E0"/>
            <w:vAlign w:val="center"/>
          </w:tcPr>
          <w:p w:rsidR="005E246B" w:rsidRPr="00B916EC" w:rsidRDefault="005E246B" w:rsidP="00AD0C90">
            <w:pPr>
              <w:pStyle w:val="TAH"/>
              <w:rPr>
                <w:bCs/>
                <w:lang w:val="en-US"/>
              </w:rPr>
            </w:pPr>
            <w:r w:rsidRPr="00B916EC">
              <w:rPr>
                <w:rFonts w:cs="Arial"/>
                <w:kern w:val="24"/>
              </w:rPr>
              <w:t xml:space="preserve">Number of </w:t>
            </w:r>
            <w:proofErr w:type="spellStart"/>
            <w:r w:rsidRPr="00B916EC">
              <w:rPr>
                <w:rFonts w:cs="Arial"/>
                <w:kern w:val="24"/>
              </w:rPr>
              <w:t>RBs</w:t>
            </w:r>
            <w:proofErr w:type="spellEnd"/>
            <w:r w:rsidRPr="00B916EC">
              <w:rPr>
                <w:rFonts w:cs="Arial"/>
                <w:kern w:val="24"/>
              </w:rPr>
              <w:t xml:space="preserve"> </w:t>
            </w:r>
            <w:r>
              <w:rPr>
                <w:noProof/>
                <w:position w:val="-10"/>
                <w:lang w:val="en-US" w:eastAsia="zh-CN"/>
              </w:rPr>
              <w:drawing>
                <wp:inline distT="0" distB="0" distL="0" distR="0" wp14:anchorId="62D5B592" wp14:editId="3BA39D4C">
                  <wp:extent cx="554355" cy="1822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 cy="182245"/>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rsidR="005E246B" w:rsidRPr="00B916EC" w:rsidRDefault="005E246B" w:rsidP="00AD0C90">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0ED63EBC" wp14:editId="4C3168C5">
                  <wp:extent cx="461645" cy="1822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rsidR="005E246B" w:rsidRPr="00B916EC" w:rsidRDefault="005E246B" w:rsidP="00AD0C90">
            <w:pPr>
              <w:pStyle w:val="TAH"/>
              <w:rPr>
                <w:bCs/>
                <w:lang w:val="en-US"/>
              </w:rPr>
            </w:pPr>
            <w:r w:rsidRPr="00B916EC">
              <w:rPr>
                <w:rFonts w:cs="Arial"/>
                <w:kern w:val="24"/>
              </w:rPr>
              <w:t>Offset (</w:t>
            </w:r>
            <w:proofErr w:type="spellStart"/>
            <w:r w:rsidRPr="00B916EC">
              <w:rPr>
                <w:rFonts w:cs="Arial"/>
                <w:kern w:val="24"/>
              </w:rPr>
              <w:t>RBs</w:t>
            </w:r>
            <w:proofErr w:type="spellEnd"/>
            <w:r w:rsidRPr="00B916EC">
              <w:rPr>
                <w:rFonts w:cs="Arial"/>
                <w:kern w:val="24"/>
              </w:rPr>
              <w:t xml:space="preserve">) </w:t>
            </w:r>
          </w:p>
        </w:tc>
      </w:tr>
      <w:tr w:rsidR="005E246B" w:rsidRPr="00B916EC" w:rsidTr="00AD0C90">
        <w:trPr>
          <w:cantSplit/>
        </w:trPr>
        <w:tc>
          <w:tcPr>
            <w:tcW w:w="799" w:type="dxa"/>
            <w:tcBorders>
              <w:top w:val="double" w:sz="4" w:space="0" w:color="auto"/>
              <w:right w:val="double" w:sz="4" w:space="0" w:color="auto"/>
            </w:tcBorders>
            <w:shd w:val="clear" w:color="auto" w:fill="auto"/>
            <w:vAlign w:val="center"/>
          </w:tcPr>
          <w:p w:rsidR="005E246B" w:rsidRPr="00B916EC" w:rsidRDefault="005E246B" w:rsidP="00AD0C90">
            <w:pPr>
              <w:pStyle w:val="TAC"/>
              <w:rPr>
                <w:lang w:val="en-US"/>
              </w:rPr>
            </w:pPr>
            <w:r w:rsidRPr="00B916EC">
              <w:rPr>
                <w:lang w:val="en-US"/>
              </w:rPr>
              <w:t>0</w:t>
            </w:r>
          </w:p>
        </w:tc>
        <w:tc>
          <w:tcPr>
            <w:tcW w:w="3452" w:type="dxa"/>
            <w:tcBorders>
              <w:top w:val="double" w:sz="4" w:space="0" w:color="auto"/>
              <w:left w:val="double" w:sz="4" w:space="0" w:color="auto"/>
            </w:tcBorders>
            <w:vAlign w:val="center"/>
          </w:tcPr>
          <w:p w:rsidR="005E246B" w:rsidRPr="00B916EC" w:rsidRDefault="005E246B" w:rsidP="00AD0C90">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rsidR="005E246B" w:rsidRPr="00B916EC" w:rsidRDefault="005E246B" w:rsidP="00AD0C90">
            <w:pPr>
              <w:pStyle w:val="TAC"/>
              <w:rPr>
                <w:lang w:val="en-US"/>
              </w:rPr>
            </w:pPr>
            <w:r w:rsidRPr="00B916EC">
              <w:rPr>
                <w:rFonts w:cs="Arial"/>
                <w:kern w:val="24"/>
                <w:szCs w:val="18"/>
              </w:rPr>
              <w:t>24</w:t>
            </w:r>
          </w:p>
        </w:tc>
        <w:tc>
          <w:tcPr>
            <w:tcW w:w="1884" w:type="dxa"/>
            <w:tcBorders>
              <w:top w:val="double" w:sz="4" w:space="0" w:color="auto"/>
            </w:tcBorders>
            <w:vAlign w:val="center"/>
          </w:tcPr>
          <w:p w:rsidR="005E246B" w:rsidRPr="00B916EC" w:rsidRDefault="005E246B" w:rsidP="00AD0C90">
            <w:pPr>
              <w:pStyle w:val="TAC"/>
              <w:rPr>
                <w:lang w:val="en-US"/>
              </w:rPr>
            </w:pPr>
            <w:r w:rsidRPr="00B916EC">
              <w:rPr>
                <w:rFonts w:cs="Arial"/>
                <w:kern w:val="24"/>
                <w:szCs w:val="18"/>
              </w:rPr>
              <w:t>2</w:t>
            </w:r>
          </w:p>
        </w:tc>
        <w:tc>
          <w:tcPr>
            <w:tcW w:w="1499" w:type="dxa"/>
            <w:tcBorders>
              <w:top w:val="double" w:sz="4" w:space="0" w:color="auto"/>
            </w:tcBorders>
            <w:vAlign w:val="center"/>
          </w:tcPr>
          <w:p w:rsidR="005E246B" w:rsidRPr="00B916EC" w:rsidRDefault="005E246B" w:rsidP="00AD0C90">
            <w:pPr>
              <w:pStyle w:val="TAC"/>
              <w:rPr>
                <w:lang w:val="en-US"/>
              </w:rPr>
            </w:pPr>
            <w:r w:rsidRPr="00B916EC">
              <w:rPr>
                <w:rFonts w:cs="Arial"/>
                <w:kern w:val="24"/>
                <w:szCs w:val="18"/>
              </w:rPr>
              <w:t>0</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rPr>
                <w:lang w:val="en-US"/>
              </w:rPr>
            </w:pPr>
            <w:r w:rsidRPr="00B916EC">
              <w:rPr>
                <w:lang w:val="en-US"/>
              </w:rPr>
              <w:t>1</w:t>
            </w:r>
          </w:p>
        </w:tc>
        <w:tc>
          <w:tcPr>
            <w:tcW w:w="3452" w:type="dxa"/>
            <w:tcBorders>
              <w:left w:val="double" w:sz="4" w:space="0" w:color="auto"/>
            </w:tcBorders>
            <w:vAlign w:val="center"/>
          </w:tcPr>
          <w:p w:rsidR="005E246B" w:rsidRPr="00B916EC" w:rsidRDefault="005E246B" w:rsidP="00AD0C90">
            <w:pPr>
              <w:pStyle w:val="TAC"/>
              <w:rPr>
                <w:lang w:val="en-US"/>
              </w:rPr>
            </w:pPr>
            <w:r w:rsidRPr="00B916EC">
              <w:rPr>
                <w:rFonts w:cs="Arial"/>
                <w:kern w:val="24"/>
                <w:szCs w:val="18"/>
              </w:rPr>
              <w:t xml:space="preserve">1 </w:t>
            </w:r>
          </w:p>
        </w:tc>
        <w:tc>
          <w:tcPr>
            <w:tcW w:w="1573" w:type="dxa"/>
            <w:vAlign w:val="center"/>
          </w:tcPr>
          <w:p w:rsidR="005E246B" w:rsidRPr="00B916EC" w:rsidRDefault="005E246B" w:rsidP="00AD0C90">
            <w:pPr>
              <w:pStyle w:val="TAC"/>
              <w:rPr>
                <w:lang w:val="en-US"/>
              </w:rPr>
            </w:pPr>
            <w:r w:rsidRPr="00B916EC">
              <w:rPr>
                <w:rFonts w:cs="Arial"/>
                <w:kern w:val="24"/>
                <w:szCs w:val="18"/>
              </w:rPr>
              <w:t>24</w:t>
            </w:r>
          </w:p>
        </w:tc>
        <w:tc>
          <w:tcPr>
            <w:tcW w:w="1884" w:type="dxa"/>
            <w:vAlign w:val="center"/>
          </w:tcPr>
          <w:p w:rsidR="005E246B" w:rsidRPr="00B916EC" w:rsidRDefault="005E246B" w:rsidP="00AD0C90">
            <w:pPr>
              <w:pStyle w:val="TAC"/>
              <w:rPr>
                <w:lang w:val="en-US"/>
              </w:rPr>
            </w:pPr>
            <w:r w:rsidRPr="00B916EC">
              <w:rPr>
                <w:rFonts w:cs="Arial"/>
                <w:kern w:val="24"/>
                <w:szCs w:val="18"/>
              </w:rPr>
              <w:t>2</w:t>
            </w:r>
          </w:p>
        </w:tc>
        <w:tc>
          <w:tcPr>
            <w:tcW w:w="1499" w:type="dxa"/>
            <w:vAlign w:val="center"/>
          </w:tcPr>
          <w:p w:rsidR="005E246B" w:rsidRPr="00B916EC" w:rsidRDefault="005E246B" w:rsidP="00AD0C90">
            <w:pPr>
              <w:pStyle w:val="TAC"/>
              <w:rPr>
                <w:lang w:val="en-US"/>
              </w:rPr>
            </w:pPr>
            <w:r w:rsidRPr="00B916EC">
              <w:rPr>
                <w:rFonts w:cs="Arial"/>
                <w:kern w:val="24"/>
                <w:szCs w:val="18"/>
              </w:rPr>
              <w:t>4</w:t>
            </w:r>
          </w:p>
        </w:tc>
      </w:tr>
      <w:tr w:rsidR="005E246B" w:rsidRPr="001D7F81" w:rsidTr="00AD0C90">
        <w:trPr>
          <w:cantSplit/>
        </w:trPr>
        <w:tc>
          <w:tcPr>
            <w:tcW w:w="799" w:type="dxa"/>
            <w:tcBorders>
              <w:right w:val="double" w:sz="4" w:space="0" w:color="auto"/>
            </w:tcBorders>
            <w:shd w:val="clear" w:color="auto" w:fill="auto"/>
            <w:vAlign w:val="center"/>
          </w:tcPr>
          <w:p w:rsidR="005E246B" w:rsidRPr="001D7F81" w:rsidRDefault="005E246B" w:rsidP="00AD0C90">
            <w:pPr>
              <w:pStyle w:val="TAC"/>
              <w:rPr>
                <w:highlight w:val="yellow"/>
              </w:rPr>
            </w:pPr>
            <w:r w:rsidRPr="001D7F81">
              <w:rPr>
                <w:highlight w:val="yellow"/>
              </w:rPr>
              <w:t>2</w:t>
            </w:r>
          </w:p>
        </w:tc>
        <w:tc>
          <w:tcPr>
            <w:tcW w:w="3452" w:type="dxa"/>
            <w:tcBorders>
              <w:left w:val="double" w:sz="4" w:space="0" w:color="auto"/>
            </w:tcBorders>
            <w:vAlign w:val="center"/>
          </w:tcPr>
          <w:p w:rsidR="005E246B" w:rsidRPr="001D7F81" w:rsidRDefault="005E246B" w:rsidP="00AD0C90">
            <w:pPr>
              <w:pStyle w:val="TAC"/>
              <w:rPr>
                <w:highlight w:val="yellow"/>
              </w:rPr>
            </w:pPr>
            <w:r w:rsidRPr="001D7F81">
              <w:rPr>
                <w:rFonts w:cs="Arial"/>
                <w:kern w:val="24"/>
                <w:szCs w:val="18"/>
                <w:highlight w:val="yellow"/>
              </w:rPr>
              <w:t xml:space="preserve">1 </w:t>
            </w:r>
          </w:p>
        </w:tc>
        <w:tc>
          <w:tcPr>
            <w:tcW w:w="1573" w:type="dxa"/>
            <w:vAlign w:val="center"/>
          </w:tcPr>
          <w:p w:rsidR="005E246B" w:rsidRPr="001D7F81" w:rsidRDefault="005E246B" w:rsidP="00AD0C90">
            <w:pPr>
              <w:pStyle w:val="TAC"/>
              <w:rPr>
                <w:highlight w:val="yellow"/>
              </w:rPr>
            </w:pPr>
            <w:r w:rsidRPr="001D7F81">
              <w:rPr>
                <w:rFonts w:cs="Arial"/>
                <w:kern w:val="24"/>
                <w:szCs w:val="18"/>
                <w:highlight w:val="yellow"/>
              </w:rPr>
              <w:t>48</w:t>
            </w:r>
          </w:p>
        </w:tc>
        <w:tc>
          <w:tcPr>
            <w:tcW w:w="1884" w:type="dxa"/>
            <w:vAlign w:val="center"/>
          </w:tcPr>
          <w:p w:rsidR="005E246B" w:rsidRPr="001D7F81" w:rsidRDefault="005E246B" w:rsidP="00AD0C90">
            <w:pPr>
              <w:pStyle w:val="TAC"/>
              <w:rPr>
                <w:highlight w:val="yellow"/>
              </w:rPr>
            </w:pPr>
            <w:r w:rsidRPr="001D7F81">
              <w:rPr>
                <w:rFonts w:cs="Arial"/>
                <w:kern w:val="24"/>
                <w:szCs w:val="18"/>
                <w:highlight w:val="yellow"/>
              </w:rPr>
              <w:t>1</w:t>
            </w:r>
          </w:p>
        </w:tc>
        <w:tc>
          <w:tcPr>
            <w:tcW w:w="1499" w:type="dxa"/>
            <w:vAlign w:val="center"/>
          </w:tcPr>
          <w:p w:rsidR="005E246B" w:rsidRPr="001D7F81" w:rsidRDefault="005E246B" w:rsidP="00AD0C90">
            <w:pPr>
              <w:pStyle w:val="TAC"/>
              <w:rPr>
                <w:highlight w:val="yellow"/>
              </w:rPr>
            </w:pPr>
            <w:r w:rsidRPr="001D7F81">
              <w:rPr>
                <w:rFonts w:cs="Arial"/>
                <w:kern w:val="24"/>
                <w:szCs w:val="18"/>
                <w:highlight w:val="yellow"/>
              </w:rPr>
              <w:t>14</w:t>
            </w:r>
          </w:p>
        </w:tc>
      </w:tr>
      <w:tr w:rsidR="005E246B" w:rsidRPr="00B916EC" w:rsidTr="00AD0C90">
        <w:trPr>
          <w:cantSplit/>
        </w:trPr>
        <w:tc>
          <w:tcPr>
            <w:tcW w:w="799" w:type="dxa"/>
            <w:tcBorders>
              <w:right w:val="double" w:sz="4" w:space="0" w:color="auto"/>
            </w:tcBorders>
            <w:shd w:val="clear" w:color="auto" w:fill="auto"/>
            <w:vAlign w:val="center"/>
          </w:tcPr>
          <w:p w:rsidR="005E246B" w:rsidRPr="001D7F81" w:rsidRDefault="005E246B" w:rsidP="00AD0C90">
            <w:pPr>
              <w:pStyle w:val="TAC"/>
              <w:rPr>
                <w:highlight w:val="yellow"/>
              </w:rPr>
            </w:pPr>
            <w:r w:rsidRPr="001D7F81">
              <w:rPr>
                <w:highlight w:val="yellow"/>
              </w:rPr>
              <w:t>3</w:t>
            </w:r>
          </w:p>
        </w:tc>
        <w:tc>
          <w:tcPr>
            <w:tcW w:w="3452" w:type="dxa"/>
            <w:tcBorders>
              <w:left w:val="double" w:sz="4" w:space="0" w:color="auto"/>
            </w:tcBorders>
            <w:vAlign w:val="center"/>
          </w:tcPr>
          <w:p w:rsidR="005E246B" w:rsidRPr="001D7F81" w:rsidRDefault="005E246B" w:rsidP="00AD0C90">
            <w:pPr>
              <w:pStyle w:val="TAC"/>
              <w:rPr>
                <w:highlight w:val="yellow"/>
              </w:rPr>
            </w:pPr>
            <w:r w:rsidRPr="001D7F81">
              <w:rPr>
                <w:rFonts w:cs="Arial"/>
                <w:kern w:val="24"/>
                <w:szCs w:val="18"/>
                <w:highlight w:val="yellow"/>
              </w:rPr>
              <w:t xml:space="preserve">1 </w:t>
            </w:r>
          </w:p>
        </w:tc>
        <w:tc>
          <w:tcPr>
            <w:tcW w:w="1573" w:type="dxa"/>
            <w:vAlign w:val="center"/>
          </w:tcPr>
          <w:p w:rsidR="005E246B" w:rsidRPr="001D7F81" w:rsidRDefault="005E246B" w:rsidP="00AD0C90">
            <w:pPr>
              <w:pStyle w:val="TAC"/>
              <w:rPr>
                <w:highlight w:val="yellow"/>
              </w:rPr>
            </w:pPr>
            <w:r w:rsidRPr="001D7F81">
              <w:rPr>
                <w:rFonts w:cs="Arial"/>
                <w:kern w:val="24"/>
                <w:szCs w:val="18"/>
                <w:highlight w:val="yellow"/>
              </w:rPr>
              <w:t>48</w:t>
            </w:r>
          </w:p>
        </w:tc>
        <w:tc>
          <w:tcPr>
            <w:tcW w:w="1884" w:type="dxa"/>
            <w:vAlign w:val="center"/>
          </w:tcPr>
          <w:p w:rsidR="005E246B" w:rsidRPr="001D7F81" w:rsidRDefault="005E246B" w:rsidP="00AD0C90">
            <w:pPr>
              <w:pStyle w:val="TAC"/>
              <w:rPr>
                <w:highlight w:val="yellow"/>
              </w:rPr>
            </w:pPr>
            <w:r w:rsidRPr="001D7F81">
              <w:rPr>
                <w:rFonts w:cs="Arial"/>
                <w:kern w:val="24"/>
                <w:szCs w:val="18"/>
                <w:highlight w:val="yellow"/>
              </w:rPr>
              <w:t>2</w:t>
            </w:r>
          </w:p>
        </w:tc>
        <w:tc>
          <w:tcPr>
            <w:tcW w:w="1499" w:type="dxa"/>
            <w:vAlign w:val="center"/>
          </w:tcPr>
          <w:p w:rsidR="005E246B" w:rsidRPr="00B916EC" w:rsidRDefault="005E246B" w:rsidP="00AD0C90">
            <w:pPr>
              <w:pStyle w:val="TAC"/>
            </w:pPr>
            <w:r w:rsidRPr="001D7F81">
              <w:rPr>
                <w:rFonts w:cs="Arial"/>
                <w:kern w:val="24"/>
                <w:szCs w:val="18"/>
                <w:highlight w:val="yellow"/>
              </w:rPr>
              <w:t>14</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4</w:t>
            </w:r>
          </w:p>
        </w:tc>
        <w:tc>
          <w:tcPr>
            <w:tcW w:w="3452" w:type="dxa"/>
            <w:tcBorders>
              <w:left w:val="double" w:sz="4" w:space="0" w:color="auto"/>
            </w:tcBorders>
            <w:vAlign w:val="center"/>
          </w:tcPr>
          <w:p w:rsidR="005E246B" w:rsidRPr="00B916EC" w:rsidRDefault="005E246B" w:rsidP="00AD0C90">
            <w:pPr>
              <w:pStyle w:val="TAC"/>
            </w:pPr>
            <w:r w:rsidRPr="00B916EC">
              <w:rPr>
                <w:rFonts w:cs="Arial"/>
                <w:kern w:val="24"/>
                <w:szCs w:val="18"/>
              </w:rPr>
              <w:t xml:space="preserve">3 </w:t>
            </w:r>
          </w:p>
        </w:tc>
        <w:tc>
          <w:tcPr>
            <w:tcW w:w="1573" w:type="dxa"/>
            <w:vAlign w:val="center"/>
          </w:tcPr>
          <w:p w:rsidR="005E246B" w:rsidRPr="00B916EC" w:rsidRDefault="005E246B" w:rsidP="00AD0C90">
            <w:pPr>
              <w:pStyle w:val="TAC"/>
            </w:pPr>
            <w:r>
              <w:rPr>
                <w:rFonts w:cs="Arial"/>
                <w:kern w:val="24"/>
                <w:szCs w:val="18"/>
              </w:rPr>
              <w:t>24</w:t>
            </w:r>
          </w:p>
        </w:tc>
        <w:tc>
          <w:tcPr>
            <w:tcW w:w="1884" w:type="dxa"/>
            <w:vAlign w:val="center"/>
          </w:tcPr>
          <w:p w:rsidR="005E246B" w:rsidRPr="00B916EC" w:rsidRDefault="005E246B" w:rsidP="00AD0C90">
            <w:pPr>
              <w:pStyle w:val="TAC"/>
            </w:pPr>
            <w:r>
              <w:rPr>
                <w:rFonts w:cs="Arial"/>
                <w:kern w:val="24"/>
                <w:szCs w:val="18"/>
              </w:rPr>
              <w:t>2</w:t>
            </w:r>
          </w:p>
        </w:tc>
        <w:tc>
          <w:tcPr>
            <w:tcW w:w="1499" w:type="dxa"/>
            <w:vAlign w:val="center"/>
          </w:tcPr>
          <w:p w:rsidR="005E246B" w:rsidRPr="00B916EC" w:rsidRDefault="005E246B" w:rsidP="00AD0C90">
            <w:pPr>
              <w:pStyle w:val="TAC"/>
              <w:rPr>
                <w:rFonts w:cs="Arial"/>
                <w:kern w:val="24"/>
                <w:szCs w:val="18"/>
              </w:rPr>
            </w:pPr>
            <w:r w:rsidRPr="00B916EC">
              <w:rPr>
                <w:rFonts w:cs="Arial"/>
                <w:kern w:val="24"/>
                <w:szCs w:val="18"/>
              </w:rPr>
              <w:t xml:space="preserve">-20 if </w:t>
            </w:r>
            <w:r>
              <w:rPr>
                <w:noProof/>
                <w:position w:val="-10"/>
                <w:lang w:val="en-US" w:eastAsia="zh-CN"/>
              </w:rPr>
              <w:drawing>
                <wp:inline distT="0" distB="0" distL="0" distR="0" wp14:anchorId="1E8D296E" wp14:editId="287B2EF7">
                  <wp:extent cx="461645" cy="2794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645" cy="279400"/>
                          </a:xfrm>
                          <a:prstGeom prst="rect">
                            <a:avLst/>
                          </a:prstGeom>
                          <a:noFill/>
                          <a:ln>
                            <a:noFill/>
                          </a:ln>
                        </pic:spPr>
                      </pic:pic>
                    </a:graphicData>
                  </a:graphic>
                </wp:inline>
              </w:drawing>
            </w:r>
            <w:r w:rsidRPr="00B916EC">
              <w:rPr>
                <w:rFonts w:cs="Arial"/>
                <w:kern w:val="24"/>
                <w:szCs w:val="18"/>
              </w:rPr>
              <w:t xml:space="preserve"> </w:t>
            </w:r>
          </w:p>
          <w:p w:rsidR="005E246B" w:rsidRPr="00B916EC" w:rsidRDefault="005E246B" w:rsidP="00AD0C90">
            <w:pPr>
              <w:pStyle w:val="TAC"/>
            </w:pPr>
            <w:r w:rsidRPr="00B916EC">
              <w:rPr>
                <w:rFonts w:cs="Arial"/>
                <w:kern w:val="24"/>
                <w:szCs w:val="18"/>
              </w:rPr>
              <w:t xml:space="preserve">-21 if </w:t>
            </w:r>
            <w:r>
              <w:rPr>
                <w:noProof/>
                <w:position w:val="-10"/>
                <w:lang w:val="en-US" w:eastAsia="zh-CN"/>
              </w:rPr>
              <w:drawing>
                <wp:inline distT="0" distB="0" distL="0" distR="0" wp14:anchorId="18C57095" wp14:editId="697CB61B">
                  <wp:extent cx="461645" cy="1822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5</w:t>
            </w:r>
          </w:p>
        </w:tc>
        <w:tc>
          <w:tcPr>
            <w:tcW w:w="3452" w:type="dxa"/>
            <w:tcBorders>
              <w:left w:val="double" w:sz="4" w:space="0" w:color="auto"/>
            </w:tcBorders>
            <w:vAlign w:val="center"/>
          </w:tcPr>
          <w:p w:rsidR="005E246B" w:rsidRPr="00B916EC" w:rsidRDefault="005E246B" w:rsidP="00AD0C90">
            <w:pPr>
              <w:pStyle w:val="TAC"/>
            </w:pPr>
            <w:r w:rsidRPr="00B916EC">
              <w:rPr>
                <w:rFonts w:cs="Arial"/>
                <w:kern w:val="24"/>
                <w:szCs w:val="18"/>
              </w:rPr>
              <w:t xml:space="preserve">3 </w:t>
            </w:r>
          </w:p>
        </w:tc>
        <w:tc>
          <w:tcPr>
            <w:tcW w:w="1573" w:type="dxa"/>
            <w:vAlign w:val="center"/>
          </w:tcPr>
          <w:p w:rsidR="005E246B" w:rsidRPr="00B916EC" w:rsidRDefault="005E246B" w:rsidP="00AD0C90">
            <w:pPr>
              <w:pStyle w:val="TAC"/>
            </w:pPr>
            <w:r>
              <w:rPr>
                <w:rFonts w:cs="Arial"/>
                <w:kern w:val="24"/>
                <w:szCs w:val="18"/>
              </w:rPr>
              <w:t>24</w:t>
            </w:r>
          </w:p>
        </w:tc>
        <w:tc>
          <w:tcPr>
            <w:tcW w:w="1884" w:type="dxa"/>
            <w:vAlign w:val="center"/>
          </w:tcPr>
          <w:p w:rsidR="005E246B" w:rsidRPr="00B916EC" w:rsidRDefault="005E246B" w:rsidP="00AD0C90">
            <w:pPr>
              <w:pStyle w:val="TAC"/>
            </w:pPr>
            <w:r>
              <w:rPr>
                <w:rFonts w:cs="Arial"/>
                <w:kern w:val="24"/>
                <w:szCs w:val="18"/>
              </w:rPr>
              <w:t>2</w:t>
            </w:r>
          </w:p>
        </w:tc>
        <w:tc>
          <w:tcPr>
            <w:tcW w:w="1499" w:type="dxa"/>
            <w:vAlign w:val="center"/>
          </w:tcPr>
          <w:p w:rsidR="005E246B" w:rsidRPr="00B916EC" w:rsidRDefault="005E246B" w:rsidP="00AD0C90">
            <w:pPr>
              <w:pStyle w:val="TAC"/>
            </w:pPr>
            <w:r w:rsidRPr="00B916EC">
              <w:rPr>
                <w:rFonts w:cs="Arial"/>
                <w:kern w:val="24"/>
                <w:szCs w:val="18"/>
              </w:rPr>
              <w:t>24</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6</w:t>
            </w:r>
          </w:p>
        </w:tc>
        <w:tc>
          <w:tcPr>
            <w:tcW w:w="3452" w:type="dxa"/>
            <w:tcBorders>
              <w:left w:val="double" w:sz="4" w:space="0" w:color="auto"/>
            </w:tcBorders>
            <w:vAlign w:val="center"/>
          </w:tcPr>
          <w:p w:rsidR="005E246B" w:rsidRPr="00B916EC" w:rsidRDefault="005E246B" w:rsidP="00AD0C90">
            <w:pPr>
              <w:pStyle w:val="TAC"/>
            </w:pPr>
            <w:r w:rsidRPr="00B916EC">
              <w:rPr>
                <w:rFonts w:cs="Arial"/>
                <w:kern w:val="24"/>
                <w:szCs w:val="18"/>
              </w:rPr>
              <w:t xml:space="preserve">3 </w:t>
            </w:r>
          </w:p>
        </w:tc>
        <w:tc>
          <w:tcPr>
            <w:tcW w:w="1573" w:type="dxa"/>
            <w:vAlign w:val="center"/>
          </w:tcPr>
          <w:p w:rsidR="005E246B" w:rsidRPr="00B916EC" w:rsidRDefault="005E246B" w:rsidP="00AD0C90">
            <w:pPr>
              <w:pStyle w:val="TAC"/>
            </w:pPr>
            <w:r>
              <w:rPr>
                <w:rFonts w:cs="Arial"/>
                <w:kern w:val="24"/>
                <w:szCs w:val="18"/>
              </w:rPr>
              <w:t>48</w:t>
            </w:r>
          </w:p>
        </w:tc>
        <w:tc>
          <w:tcPr>
            <w:tcW w:w="1884" w:type="dxa"/>
            <w:vAlign w:val="center"/>
          </w:tcPr>
          <w:p w:rsidR="005E246B" w:rsidRPr="00B916EC" w:rsidRDefault="005E246B" w:rsidP="00AD0C90">
            <w:pPr>
              <w:pStyle w:val="TAC"/>
            </w:pPr>
            <w:r>
              <w:rPr>
                <w:rFonts w:cs="Arial"/>
                <w:kern w:val="24"/>
                <w:szCs w:val="18"/>
              </w:rPr>
              <w:t>2</w:t>
            </w:r>
          </w:p>
        </w:tc>
        <w:tc>
          <w:tcPr>
            <w:tcW w:w="1499" w:type="dxa"/>
            <w:vAlign w:val="center"/>
          </w:tcPr>
          <w:p w:rsidR="005E246B" w:rsidRPr="00B916EC" w:rsidRDefault="005E246B" w:rsidP="00AD0C90">
            <w:pPr>
              <w:pStyle w:val="TAC"/>
              <w:rPr>
                <w:rFonts w:cs="Arial"/>
                <w:kern w:val="24"/>
                <w:szCs w:val="18"/>
              </w:rPr>
            </w:pPr>
            <w:r w:rsidRPr="00B916EC">
              <w:rPr>
                <w:rFonts w:cs="Arial"/>
                <w:kern w:val="24"/>
                <w:szCs w:val="18"/>
              </w:rPr>
              <w:t xml:space="preserve">-20 if </w:t>
            </w:r>
            <w:r>
              <w:rPr>
                <w:noProof/>
                <w:position w:val="-10"/>
                <w:lang w:val="en-US" w:eastAsia="zh-CN"/>
              </w:rPr>
              <w:drawing>
                <wp:inline distT="0" distB="0" distL="0" distR="0" wp14:anchorId="70630990" wp14:editId="2272DEC3">
                  <wp:extent cx="461645" cy="2794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645" cy="279400"/>
                          </a:xfrm>
                          <a:prstGeom prst="rect">
                            <a:avLst/>
                          </a:prstGeom>
                          <a:noFill/>
                          <a:ln>
                            <a:noFill/>
                          </a:ln>
                        </pic:spPr>
                      </pic:pic>
                    </a:graphicData>
                  </a:graphic>
                </wp:inline>
              </w:drawing>
            </w:r>
            <w:r w:rsidRPr="00B916EC">
              <w:rPr>
                <w:rFonts w:cs="Arial"/>
                <w:kern w:val="24"/>
                <w:szCs w:val="18"/>
              </w:rPr>
              <w:t xml:space="preserve"> </w:t>
            </w:r>
          </w:p>
          <w:p w:rsidR="005E246B" w:rsidRPr="00B916EC" w:rsidRDefault="005E246B" w:rsidP="00AD0C90">
            <w:pPr>
              <w:pStyle w:val="TAC"/>
            </w:pPr>
            <w:r w:rsidRPr="00B916EC">
              <w:rPr>
                <w:rFonts w:cs="Arial"/>
                <w:kern w:val="24"/>
                <w:szCs w:val="18"/>
              </w:rPr>
              <w:t xml:space="preserve">-21 if </w:t>
            </w:r>
            <w:r>
              <w:rPr>
                <w:noProof/>
                <w:position w:val="-10"/>
                <w:lang w:val="en-US" w:eastAsia="zh-CN"/>
              </w:rPr>
              <w:drawing>
                <wp:inline distT="0" distB="0" distL="0" distR="0" wp14:anchorId="2BD8A5A6" wp14:editId="31579DBC">
                  <wp:extent cx="461645" cy="2794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645" cy="279400"/>
                          </a:xfrm>
                          <a:prstGeom prst="rect">
                            <a:avLst/>
                          </a:prstGeom>
                          <a:noFill/>
                          <a:ln>
                            <a:noFill/>
                          </a:ln>
                        </pic:spPr>
                      </pic:pic>
                    </a:graphicData>
                  </a:graphic>
                </wp:inline>
              </w:drawing>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7</w:t>
            </w:r>
          </w:p>
        </w:tc>
        <w:tc>
          <w:tcPr>
            <w:tcW w:w="3452" w:type="dxa"/>
            <w:tcBorders>
              <w:left w:val="double" w:sz="4" w:space="0" w:color="auto"/>
            </w:tcBorders>
            <w:vAlign w:val="center"/>
          </w:tcPr>
          <w:p w:rsidR="005E246B" w:rsidRPr="00B916EC" w:rsidRDefault="005E246B" w:rsidP="00AD0C90">
            <w:pPr>
              <w:pStyle w:val="TAC"/>
            </w:pPr>
            <w:r w:rsidRPr="00B916EC">
              <w:rPr>
                <w:rFonts w:cs="Arial"/>
                <w:kern w:val="24"/>
                <w:szCs w:val="18"/>
              </w:rPr>
              <w:t xml:space="preserve">3 </w:t>
            </w:r>
          </w:p>
        </w:tc>
        <w:tc>
          <w:tcPr>
            <w:tcW w:w="1573" w:type="dxa"/>
            <w:vAlign w:val="center"/>
          </w:tcPr>
          <w:p w:rsidR="005E246B" w:rsidRPr="00B916EC" w:rsidRDefault="005E246B" w:rsidP="00AD0C90">
            <w:pPr>
              <w:pStyle w:val="TAC"/>
            </w:pPr>
            <w:r>
              <w:rPr>
                <w:rFonts w:cs="Arial"/>
                <w:kern w:val="24"/>
                <w:szCs w:val="18"/>
              </w:rPr>
              <w:t>48</w:t>
            </w:r>
          </w:p>
        </w:tc>
        <w:tc>
          <w:tcPr>
            <w:tcW w:w="1884" w:type="dxa"/>
            <w:vAlign w:val="center"/>
          </w:tcPr>
          <w:p w:rsidR="005E246B" w:rsidRPr="00B916EC" w:rsidRDefault="005E246B" w:rsidP="00AD0C90">
            <w:pPr>
              <w:pStyle w:val="TAC"/>
            </w:pPr>
            <w:r w:rsidRPr="00B916EC">
              <w:rPr>
                <w:rFonts w:cs="Arial"/>
                <w:kern w:val="24"/>
                <w:szCs w:val="18"/>
              </w:rPr>
              <w:t>2</w:t>
            </w:r>
          </w:p>
        </w:tc>
        <w:tc>
          <w:tcPr>
            <w:tcW w:w="1499" w:type="dxa"/>
            <w:vAlign w:val="center"/>
          </w:tcPr>
          <w:p w:rsidR="005E246B" w:rsidRPr="00B916EC" w:rsidRDefault="005E246B" w:rsidP="00AD0C90">
            <w:pPr>
              <w:pStyle w:val="TAC"/>
            </w:pPr>
            <w:r w:rsidRPr="00B916EC">
              <w:rPr>
                <w:rFonts w:cs="Arial"/>
                <w:kern w:val="24"/>
                <w:szCs w:val="18"/>
              </w:rPr>
              <w:t>48</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8</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9</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10</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11</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12</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13</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t>14</w:t>
            </w:r>
          </w:p>
        </w:tc>
        <w:tc>
          <w:tcPr>
            <w:tcW w:w="8408" w:type="dxa"/>
            <w:gridSpan w:val="4"/>
            <w:tcBorders>
              <w:left w:val="double" w:sz="4" w:space="0" w:color="auto"/>
            </w:tcBorders>
            <w:vAlign w:val="center"/>
          </w:tcPr>
          <w:p w:rsidR="005E246B" w:rsidRPr="00B916EC" w:rsidRDefault="005E246B" w:rsidP="00AD0C90">
            <w:pPr>
              <w:pStyle w:val="TAC"/>
            </w:pPr>
            <w:r w:rsidRPr="00B916EC">
              <w:rPr>
                <w:rFonts w:cs="Arial"/>
                <w:kern w:val="24"/>
                <w:szCs w:val="18"/>
              </w:rPr>
              <w:t>Reserved</w:t>
            </w:r>
          </w:p>
        </w:tc>
      </w:tr>
      <w:tr w:rsidR="005E246B" w:rsidRPr="00B916EC" w:rsidTr="00AD0C90">
        <w:trPr>
          <w:cantSplit/>
        </w:trPr>
        <w:tc>
          <w:tcPr>
            <w:tcW w:w="799" w:type="dxa"/>
            <w:tcBorders>
              <w:right w:val="double" w:sz="4" w:space="0" w:color="auto"/>
            </w:tcBorders>
            <w:shd w:val="clear" w:color="auto" w:fill="auto"/>
            <w:vAlign w:val="center"/>
          </w:tcPr>
          <w:p w:rsidR="005E246B" w:rsidRPr="00B916EC" w:rsidRDefault="005E246B" w:rsidP="00AD0C90">
            <w:pPr>
              <w:pStyle w:val="TAC"/>
            </w:pPr>
            <w:r w:rsidRPr="00B916EC">
              <w:rPr>
                <w:rFonts w:cs="Arial"/>
                <w:kern w:val="24"/>
                <w:szCs w:val="18"/>
              </w:rPr>
              <w:t>15</w:t>
            </w:r>
          </w:p>
        </w:tc>
        <w:tc>
          <w:tcPr>
            <w:tcW w:w="8408" w:type="dxa"/>
            <w:gridSpan w:val="4"/>
            <w:tcBorders>
              <w:left w:val="double" w:sz="4" w:space="0" w:color="auto"/>
            </w:tcBorders>
            <w:vAlign w:val="center"/>
          </w:tcPr>
          <w:p w:rsidR="005E246B" w:rsidRPr="00B916EC" w:rsidRDefault="005E246B" w:rsidP="00AD0C90">
            <w:pPr>
              <w:pStyle w:val="TAC"/>
              <w:rPr>
                <w:rFonts w:cs="Arial"/>
                <w:kern w:val="24"/>
                <w:szCs w:val="18"/>
              </w:rPr>
            </w:pPr>
            <w:r w:rsidRPr="00B916EC">
              <w:rPr>
                <w:rFonts w:cs="Arial"/>
                <w:kern w:val="24"/>
                <w:szCs w:val="18"/>
              </w:rPr>
              <w:t>Reserved</w:t>
            </w:r>
          </w:p>
        </w:tc>
      </w:tr>
    </w:tbl>
    <w:p w:rsidR="005E246B" w:rsidRPr="00B916EC" w:rsidRDefault="005E246B" w:rsidP="005E246B">
      <w:pPr>
        <w:rPr>
          <w:b/>
        </w:rPr>
      </w:pPr>
    </w:p>
    <w:p w:rsidR="005E246B" w:rsidRDefault="005E246B" w:rsidP="005E246B">
      <w:r>
        <w:rPr>
          <w:rFonts w:hint="eastAsia"/>
        </w:rPr>
        <w:t xml:space="preserve">For 57-71 GHz, the minimum </w:t>
      </w:r>
      <w:proofErr w:type="spellStart"/>
      <w:r>
        <w:rPr>
          <w:rFonts w:hint="eastAsia"/>
        </w:rPr>
        <w:t>CBW</w:t>
      </w:r>
      <w:proofErr w:type="spellEnd"/>
      <w:r>
        <w:rPr>
          <w:rFonts w:hint="eastAsia"/>
        </w:rPr>
        <w:t xml:space="preserve"> for 120k and 480k would be larger than 48 </w:t>
      </w:r>
      <w:proofErr w:type="spellStart"/>
      <w:r>
        <w:rPr>
          <w:rFonts w:hint="eastAsia"/>
        </w:rPr>
        <w:t>RB</w:t>
      </w:r>
      <w:proofErr w:type="spellEnd"/>
      <w:r>
        <w:rPr>
          <w:rFonts w:hint="eastAsia"/>
        </w:rPr>
        <w:t xml:space="preserve">, so it can cover 48 </w:t>
      </w:r>
      <w:proofErr w:type="spellStart"/>
      <w:r>
        <w:rPr>
          <w:rFonts w:hint="eastAsia"/>
        </w:rPr>
        <w:t>RB</w:t>
      </w:r>
      <w:proofErr w:type="spellEnd"/>
      <w:r>
        <w:rPr>
          <w:rFonts w:hint="eastAsia"/>
        </w:rPr>
        <w:t xml:space="preserve"> CORESET0. The sync </w:t>
      </w:r>
      <w:proofErr w:type="spellStart"/>
      <w:r>
        <w:rPr>
          <w:rFonts w:hint="eastAsia"/>
        </w:rPr>
        <w:t>rasters</w:t>
      </w:r>
      <w:proofErr w:type="spellEnd"/>
      <w:r>
        <w:rPr>
          <w:rFonts w:hint="eastAsia"/>
        </w:rPr>
        <w:t xml:space="preserve"> in </w:t>
      </w:r>
      <w:r w:rsidRPr="0013103E">
        <w:rPr>
          <w:rFonts w:hint="eastAsia"/>
        </w:rPr>
        <w:t xml:space="preserve">Table </w:t>
      </w:r>
      <w:r w:rsidR="0013103E" w:rsidRPr="0013103E">
        <w:rPr>
          <w:rFonts w:hint="eastAsia"/>
        </w:rPr>
        <w:t>3</w:t>
      </w:r>
      <w:r>
        <w:rPr>
          <w:rFonts w:hint="eastAsia"/>
        </w:rPr>
        <w:t xml:space="preserve"> would need new </w:t>
      </w:r>
      <w:proofErr w:type="spellStart"/>
      <w:r>
        <w:rPr>
          <w:rFonts w:hint="eastAsia"/>
        </w:rPr>
        <w:t>SSB</w:t>
      </w:r>
      <w:proofErr w:type="spellEnd"/>
      <w:r>
        <w:rPr>
          <w:rFonts w:hint="eastAsia"/>
        </w:rPr>
        <w:t xml:space="preserve"> 48RB-CORESET0 offset </w:t>
      </w:r>
      <w:r>
        <w:t>because</w:t>
      </w:r>
      <w:r>
        <w:rPr>
          <w:rFonts w:hint="eastAsia"/>
        </w:rPr>
        <w:t xml:space="preserve"> 14 </w:t>
      </w:r>
      <w:proofErr w:type="spellStart"/>
      <w:r>
        <w:rPr>
          <w:rFonts w:hint="eastAsia"/>
        </w:rPr>
        <w:t>RB</w:t>
      </w:r>
      <w:proofErr w:type="spellEnd"/>
      <w:r>
        <w:rPr>
          <w:rFonts w:hint="eastAsia"/>
        </w:rPr>
        <w:t xml:space="preserve"> offset can</w:t>
      </w:r>
      <w:r>
        <w:t>’</w:t>
      </w:r>
      <w:r>
        <w:rPr>
          <w:rFonts w:hint="eastAsia"/>
        </w:rPr>
        <w:t xml:space="preserve">t cover the case </w:t>
      </w:r>
      <w:r>
        <w:t>when</w:t>
      </w:r>
      <w:r>
        <w:rPr>
          <w:rFonts w:hint="eastAsia"/>
        </w:rPr>
        <w:t xml:space="preserve"> </w:t>
      </w:r>
      <w:proofErr w:type="spellStart"/>
      <w:r>
        <w:rPr>
          <w:rFonts w:hint="eastAsia"/>
        </w:rPr>
        <w:t>SSB</w:t>
      </w:r>
      <w:proofErr w:type="spellEnd"/>
      <w:r>
        <w:rPr>
          <w:rFonts w:hint="eastAsia"/>
        </w:rPr>
        <w:t xml:space="preserve"> is at the edge of the </w:t>
      </w:r>
      <w:proofErr w:type="spellStart"/>
      <w:r>
        <w:rPr>
          <w:rFonts w:hint="eastAsia"/>
        </w:rPr>
        <w:t>CBW</w:t>
      </w:r>
      <w:proofErr w:type="spellEnd"/>
      <w:r>
        <w:rPr>
          <w:rFonts w:hint="eastAsia"/>
        </w:rPr>
        <w:t xml:space="preserve">. In that case, the CORESET0 is out of the range of the </w:t>
      </w:r>
      <w:proofErr w:type="spellStart"/>
      <w:r>
        <w:rPr>
          <w:rFonts w:hint="eastAsia"/>
        </w:rPr>
        <w:t>CBW</w:t>
      </w:r>
      <w:proofErr w:type="spellEnd"/>
      <w:r>
        <w:rPr>
          <w:rFonts w:hint="eastAsia"/>
        </w:rPr>
        <w:t>.</w:t>
      </w:r>
    </w:p>
    <w:p w:rsidR="00846757" w:rsidRPr="005E246B" w:rsidRDefault="005E246B" w:rsidP="00B70BCD">
      <w:pPr>
        <w:rPr>
          <w:color w:val="000000" w:themeColor="text1"/>
          <w:sz w:val="20"/>
        </w:rPr>
      </w:pPr>
      <w:r w:rsidRPr="00C759DF">
        <w:rPr>
          <w:rFonts w:hint="eastAsia"/>
          <w:b/>
        </w:rPr>
        <w:t>Observation</w:t>
      </w:r>
      <w:r>
        <w:rPr>
          <w:rFonts w:hint="eastAsia"/>
          <w:b/>
        </w:rPr>
        <w:t xml:space="preserve"> </w:t>
      </w:r>
      <w:r w:rsidR="00E007FF">
        <w:rPr>
          <w:rFonts w:hint="eastAsia"/>
          <w:b/>
        </w:rPr>
        <w:t>6</w:t>
      </w:r>
      <w:r w:rsidRPr="00C759DF">
        <w:rPr>
          <w:rFonts w:hint="eastAsia"/>
          <w:b/>
        </w:rPr>
        <w:t xml:space="preserve">: </w:t>
      </w:r>
      <w:r>
        <w:rPr>
          <w:rFonts w:hint="eastAsia"/>
          <w:b/>
        </w:rPr>
        <w:t xml:space="preserve">New </w:t>
      </w:r>
      <w:proofErr w:type="spellStart"/>
      <w:r>
        <w:rPr>
          <w:rFonts w:hint="eastAsia"/>
          <w:b/>
        </w:rPr>
        <w:t>SSB</w:t>
      </w:r>
      <w:proofErr w:type="spellEnd"/>
      <w:r>
        <w:rPr>
          <w:rFonts w:hint="eastAsia"/>
          <w:b/>
        </w:rPr>
        <w:t xml:space="preserve"> CORESET0 offset is needed for (120,120) </w:t>
      </w:r>
      <w:r w:rsidRPr="00B916EC">
        <w:t>{SS/</w:t>
      </w:r>
      <w:proofErr w:type="spellStart"/>
      <w:r w:rsidRPr="00B916EC">
        <w:t>PBCH</w:t>
      </w:r>
      <w:proofErr w:type="spellEnd"/>
      <w:r w:rsidRPr="00B916EC">
        <w:t xml:space="preserve"> block, </w:t>
      </w:r>
      <w:proofErr w:type="spellStart"/>
      <w:r w:rsidRPr="00B916EC">
        <w:t>PDCCH</w:t>
      </w:r>
      <w:proofErr w:type="spellEnd"/>
      <w:r w:rsidRPr="00B916EC">
        <w:t xml:space="preserve">} </w:t>
      </w:r>
      <w:proofErr w:type="spellStart"/>
      <w:r>
        <w:t>SCS</w:t>
      </w:r>
      <w:proofErr w:type="spellEnd"/>
      <w:r w:rsidRPr="00C759DF">
        <w:rPr>
          <w:rFonts w:hint="eastAsia"/>
          <w:b/>
        </w:rPr>
        <w:t xml:space="preserve"> </w:t>
      </w:r>
      <w:r w:rsidR="00890AFB">
        <w:rPr>
          <w:rFonts w:hint="eastAsia"/>
          <w:b/>
        </w:rPr>
        <w:t>for floating channelization</w:t>
      </w:r>
      <w:r>
        <w:rPr>
          <w:rFonts w:hint="eastAsia"/>
          <w:b/>
        </w:rPr>
        <w:t>.</w:t>
      </w:r>
    </w:p>
    <w:p w:rsidR="00844810" w:rsidRPr="008F1A40" w:rsidRDefault="001548F9" w:rsidP="007B00F0">
      <w:pPr>
        <w:spacing w:before="0" w:after="120"/>
        <w:jc w:val="left"/>
        <w:rPr>
          <w:color w:val="000000" w:themeColor="text1"/>
          <w:sz w:val="20"/>
        </w:rPr>
      </w:pPr>
      <w:r>
        <w:rPr>
          <w:rFonts w:hint="eastAsia"/>
          <w:color w:val="000000" w:themeColor="text1"/>
          <w:sz w:val="20"/>
        </w:rPr>
        <w:t xml:space="preserve">For the CA support and </w:t>
      </w:r>
      <w:r>
        <w:rPr>
          <w:color w:val="000000" w:themeColor="text1"/>
          <w:sz w:val="20"/>
        </w:rPr>
        <w:t>new</w:t>
      </w:r>
      <w:r>
        <w:rPr>
          <w:rFonts w:hint="eastAsia"/>
          <w:color w:val="000000" w:themeColor="text1"/>
          <w:sz w:val="20"/>
        </w:rPr>
        <w:t xml:space="preserve"> </w:t>
      </w:r>
      <w:proofErr w:type="spellStart"/>
      <w:r>
        <w:rPr>
          <w:rFonts w:hint="eastAsia"/>
          <w:color w:val="000000" w:themeColor="text1"/>
          <w:sz w:val="20"/>
        </w:rPr>
        <w:t>CBW</w:t>
      </w:r>
      <w:proofErr w:type="spellEnd"/>
      <w:r>
        <w:rPr>
          <w:rFonts w:hint="eastAsia"/>
          <w:color w:val="000000" w:themeColor="text1"/>
          <w:sz w:val="20"/>
        </w:rPr>
        <w:t xml:space="preserve"> </w:t>
      </w:r>
      <w:r>
        <w:rPr>
          <w:color w:val="000000" w:themeColor="text1"/>
          <w:sz w:val="20"/>
        </w:rPr>
        <w:t>addition</w:t>
      </w:r>
      <w:r>
        <w:rPr>
          <w:rFonts w:hint="eastAsia"/>
          <w:color w:val="000000" w:themeColor="text1"/>
          <w:sz w:val="20"/>
        </w:rPr>
        <w:t>, it seems there</w:t>
      </w:r>
      <w:r>
        <w:rPr>
          <w:color w:val="000000" w:themeColor="text1"/>
          <w:sz w:val="20"/>
        </w:rPr>
        <w:t>’</w:t>
      </w:r>
      <w:r>
        <w:rPr>
          <w:rFonts w:hint="eastAsia"/>
          <w:color w:val="000000" w:themeColor="text1"/>
          <w:sz w:val="20"/>
        </w:rPr>
        <w:t>re also no difficulties.</w:t>
      </w:r>
      <w:r w:rsidR="00301387">
        <w:rPr>
          <w:rFonts w:hint="eastAsia"/>
          <w:color w:val="000000" w:themeColor="text1"/>
          <w:sz w:val="20"/>
        </w:rPr>
        <w:t xml:space="preserve"> </w:t>
      </w:r>
      <w:proofErr w:type="spellStart"/>
      <w:r w:rsidR="00301387">
        <w:rPr>
          <w:rFonts w:hint="eastAsia"/>
          <w:color w:val="000000" w:themeColor="text1"/>
          <w:sz w:val="20"/>
        </w:rPr>
        <w:t>WIFI</w:t>
      </w:r>
      <w:proofErr w:type="spellEnd"/>
      <w:r w:rsidR="00301387">
        <w:rPr>
          <w:rFonts w:hint="eastAsia"/>
          <w:color w:val="000000" w:themeColor="text1"/>
          <w:sz w:val="20"/>
        </w:rPr>
        <w:t xml:space="preserve"> alignment can also be achieved for </w:t>
      </w:r>
      <w:proofErr w:type="spellStart"/>
      <w:r w:rsidR="00301387">
        <w:rPr>
          <w:rFonts w:hint="eastAsia"/>
          <w:color w:val="000000" w:themeColor="text1"/>
          <w:sz w:val="20"/>
        </w:rPr>
        <w:t>SCS</w:t>
      </w:r>
      <w:proofErr w:type="spellEnd"/>
      <w:r w:rsidR="00301387">
        <w:rPr>
          <w:rFonts w:hint="eastAsia"/>
          <w:color w:val="000000" w:themeColor="text1"/>
          <w:sz w:val="20"/>
        </w:rPr>
        <w:t xml:space="preserve"> based channelization.</w:t>
      </w:r>
    </w:p>
    <w:p w:rsidR="007B00F0" w:rsidRPr="007B00F0" w:rsidRDefault="00CB3BF0" w:rsidP="007B00F0">
      <w:pPr>
        <w:pStyle w:val="2ChapterXXStatementh22Header2l2Level2Headhea"/>
        <w:numPr>
          <w:ilvl w:val="1"/>
          <w:numId w:val="4"/>
        </w:numPr>
        <w:rPr>
          <w:b w:val="0"/>
          <w:sz w:val="28"/>
        </w:rPr>
      </w:pPr>
      <w:r>
        <w:rPr>
          <w:rFonts w:hint="eastAsia"/>
          <w:b w:val="0"/>
          <w:sz w:val="28"/>
        </w:rPr>
        <w:t>Compa</w:t>
      </w:r>
      <w:r w:rsidR="007B00F0" w:rsidRPr="007B00F0">
        <w:rPr>
          <w:rFonts w:hint="eastAsia"/>
          <w:b w:val="0"/>
          <w:sz w:val="28"/>
        </w:rPr>
        <w:t>r</w:t>
      </w:r>
      <w:r>
        <w:rPr>
          <w:rFonts w:hint="eastAsia"/>
          <w:b w:val="0"/>
          <w:sz w:val="28"/>
        </w:rPr>
        <w:t>is</w:t>
      </w:r>
      <w:r w:rsidR="007B00F0" w:rsidRPr="007B00F0">
        <w:rPr>
          <w:rFonts w:hint="eastAsia"/>
          <w:b w:val="0"/>
          <w:sz w:val="28"/>
        </w:rPr>
        <w:t xml:space="preserve">on of </w:t>
      </w:r>
      <w:r>
        <w:rPr>
          <w:rFonts w:hint="eastAsia"/>
          <w:b w:val="0"/>
          <w:sz w:val="28"/>
        </w:rPr>
        <w:t>fixed and floating channelization</w:t>
      </w:r>
    </w:p>
    <w:p w:rsidR="00CB3BF0" w:rsidRDefault="001548F9" w:rsidP="00FD4A7C">
      <w:pPr>
        <w:spacing w:before="0" w:after="120"/>
        <w:jc w:val="left"/>
        <w:rPr>
          <w:color w:val="000000" w:themeColor="text1"/>
          <w:sz w:val="20"/>
          <w:lang w:val="en-US"/>
        </w:rPr>
      </w:pPr>
      <w:r>
        <w:rPr>
          <w:rFonts w:hint="eastAsia"/>
          <w:color w:val="000000" w:themeColor="text1"/>
          <w:sz w:val="20"/>
          <w:lang w:val="en-US"/>
        </w:rPr>
        <w:t xml:space="preserve">The comparison between fixed and </w:t>
      </w:r>
      <w:r>
        <w:rPr>
          <w:color w:val="000000" w:themeColor="text1"/>
          <w:sz w:val="20"/>
          <w:lang w:val="en-US"/>
        </w:rPr>
        <w:t>floating</w:t>
      </w:r>
      <w:r>
        <w:rPr>
          <w:rFonts w:hint="eastAsia"/>
          <w:color w:val="000000" w:themeColor="text1"/>
          <w:sz w:val="20"/>
          <w:lang w:val="en-US"/>
        </w:rPr>
        <w:t xml:space="preserve"> channelization can be conducted in the following table.</w:t>
      </w:r>
    </w:p>
    <w:p w:rsidR="005C2277" w:rsidRPr="005C2277" w:rsidRDefault="005C2277" w:rsidP="005C2277">
      <w:pPr>
        <w:spacing w:before="0" w:after="120"/>
        <w:jc w:val="center"/>
        <w:rPr>
          <w:color w:val="000000" w:themeColor="text1"/>
          <w:sz w:val="20"/>
          <w:lang w:val="en-US"/>
        </w:rPr>
      </w:pPr>
      <w:r w:rsidRPr="005C2277">
        <w:rPr>
          <w:rFonts w:hint="eastAsia"/>
          <w:b/>
          <w:color w:val="000000" w:themeColor="text1"/>
          <w:sz w:val="20"/>
          <w:lang w:val="en-US"/>
        </w:rPr>
        <w:t xml:space="preserve">Table </w:t>
      </w:r>
      <w:r w:rsidR="0013103E">
        <w:rPr>
          <w:rFonts w:hint="eastAsia"/>
          <w:b/>
          <w:color w:val="000000" w:themeColor="text1"/>
          <w:sz w:val="20"/>
          <w:lang w:val="en-US"/>
        </w:rPr>
        <w:t>5</w:t>
      </w:r>
      <w:r w:rsidRPr="005C2277">
        <w:rPr>
          <w:rFonts w:hint="eastAsia"/>
          <w:b/>
          <w:color w:val="000000" w:themeColor="text1"/>
          <w:sz w:val="20"/>
          <w:lang w:val="en-US"/>
        </w:rPr>
        <w:t>: Comparison of fixed and floating channelization</w:t>
      </w:r>
    </w:p>
    <w:tbl>
      <w:tblPr>
        <w:tblStyle w:val="af8"/>
        <w:tblW w:w="0" w:type="auto"/>
        <w:jc w:val="center"/>
        <w:tblLook w:val="04A0" w:firstRow="1" w:lastRow="0" w:firstColumn="1" w:lastColumn="0" w:noHBand="0" w:noVBand="1"/>
      </w:tblPr>
      <w:tblGrid>
        <w:gridCol w:w="3085"/>
        <w:gridCol w:w="2542"/>
        <w:gridCol w:w="2508"/>
      </w:tblGrid>
      <w:tr w:rsidR="001548F9" w:rsidTr="00CD7592">
        <w:trPr>
          <w:jc w:val="center"/>
        </w:trPr>
        <w:tc>
          <w:tcPr>
            <w:tcW w:w="3085" w:type="dxa"/>
          </w:tcPr>
          <w:p w:rsidR="001548F9" w:rsidRDefault="001548F9" w:rsidP="00FD4A7C">
            <w:pPr>
              <w:spacing w:before="0" w:after="120"/>
              <w:jc w:val="left"/>
              <w:rPr>
                <w:color w:val="000000" w:themeColor="text1"/>
                <w:sz w:val="20"/>
                <w:lang w:val="en-US"/>
              </w:rPr>
            </w:pPr>
          </w:p>
        </w:tc>
        <w:tc>
          <w:tcPr>
            <w:tcW w:w="2542" w:type="dxa"/>
          </w:tcPr>
          <w:p w:rsidR="001548F9" w:rsidRPr="001548F9" w:rsidRDefault="001548F9"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Fixed channelization</w:t>
            </w:r>
            <w:r w:rsidR="00CD7592">
              <w:rPr>
                <w:rFonts w:eastAsiaTheme="minorEastAsia" w:hint="eastAsia"/>
                <w:color w:val="000000" w:themeColor="text1"/>
                <w:sz w:val="20"/>
                <w:lang w:val="en-US"/>
              </w:rPr>
              <w:t xml:space="preserve"> with 100MHz granularity</w:t>
            </w:r>
          </w:p>
        </w:tc>
        <w:tc>
          <w:tcPr>
            <w:tcW w:w="2508" w:type="dxa"/>
          </w:tcPr>
          <w:p w:rsidR="001548F9" w:rsidRPr="001548F9" w:rsidRDefault="001548F9"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Floating channelization</w:t>
            </w:r>
            <w:r w:rsidR="00CD7592">
              <w:rPr>
                <w:rFonts w:eastAsiaTheme="minorEastAsia" w:hint="eastAsia"/>
                <w:color w:val="000000" w:themeColor="text1"/>
                <w:sz w:val="20"/>
                <w:lang w:val="en-US"/>
              </w:rPr>
              <w:t xml:space="preserve"> (</w:t>
            </w:r>
            <w:proofErr w:type="spellStart"/>
            <w:r w:rsidR="00CD7592">
              <w:rPr>
                <w:rFonts w:eastAsiaTheme="minorEastAsia" w:hint="eastAsia"/>
                <w:color w:val="000000" w:themeColor="text1"/>
                <w:sz w:val="20"/>
                <w:lang w:val="en-US"/>
              </w:rPr>
              <w:t>SCS</w:t>
            </w:r>
            <w:proofErr w:type="spellEnd"/>
            <w:r w:rsidR="00CD7592">
              <w:rPr>
                <w:rFonts w:eastAsiaTheme="minorEastAsia" w:hint="eastAsia"/>
                <w:color w:val="000000" w:themeColor="text1"/>
                <w:sz w:val="20"/>
                <w:lang w:val="en-US"/>
              </w:rPr>
              <w:t xml:space="preserve"> based)</w:t>
            </w:r>
          </w:p>
        </w:tc>
      </w:tr>
      <w:tr w:rsidR="001548F9" w:rsidTr="00CD7592">
        <w:trPr>
          <w:jc w:val="center"/>
        </w:trPr>
        <w:tc>
          <w:tcPr>
            <w:tcW w:w="3085" w:type="dxa"/>
          </w:tcPr>
          <w:p w:rsidR="001548F9" w:rsidRPr="001548F9" w:rsidRDefault="001548F9"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Number of sync raster entries</w:t>
            </w:r>
          </w:p>
        </w:tc>
        <w:tc>
          <w:tcPr>
            <w:tcW w:w="2542" w:type="dxa"/>
          </w:tcPr>
          <w:p w:rsidR="001548F9" w:rsidRPr="00EA17B1" w:rsidRDefault="00EA17B1" w:rsidP="00FD4A7C">
            <w:pPr>
              <w:spacing w:before="0" w:after="120"/>
              <w:jc w:val="left"/>
              <w:rPr>
                <w:rFonts w:eastAsiaTheme="minorEastAsia"/>
                <w:color w:val="000000" w:themeColor="text1"/>
                <w:sz w:val="20"/>
                <w:highlight w:val="yellow"/>
                <w:lang w:val="en-US"/>
              </w:rPr>
            </w:pPr>
            <w:r w:rsidRPr="00EA17B1">
              <w:rPr>
                <w:rFonts w:eastAsiaTheme="minorEastAsia" w:hint="eastAsia"/>
                <w:color w:val="000000" w:themeColor="text1"/>
                <w:sz w:val="20"/>
                <w:highlight w:val="yellow"/>
                <w:lang w:val="en-US"/>
              </w:rPr>
              <w:t>210</w:t>
            </w:r>
          </w:p>
        </w:tc>
        <w:tc>
          <w:tcPr>
            <w:tcW w:w="2508" w:type="dxa"/>
          </w:tcPr>
          <w:p w:rsidR="001548F9" w:rsidRPr="00EA17B1" w:rsidRDefault="00EA17B1" w:rsidP="00FD4A7C">
            <w:pPr>
              <w:spacing w:before="0" w:after="120"/>
              <w:jc w:val="left"/>
              <w:rPr>
                <w:rFonts w:eastAsiaTheme="minorEastAsia"/>
                <w:color w:val="000000" w:themeColor="text1"/>
                <w:sz w:val="20"/>
                <w:highlight w:val="yellow"/>
                <w:lang w:val="en-US"/>
              </w:rPr>
            </w:pPr>
            <w:r w:rsidRPr="00EA17B1">
              <w:rPr>
                <w:rFonts w:eastAsiaTheme="minorEastAsia" w:hint="eastAsia"/>
                <w:color w:val="000000" w:themeColor="text1"/>
                <w:sz w:val="20"/>
                <w:highlight w:val="yellow"/>
                <w:lang w:val="en-US"/>
              </w:rPr>
              <w:t>379</w:t>
            </w:r>
          </w:p>
        </w:tc>
      </w:tr>
      <w:tr w:rsidR="001548F9" w:rsidTr="00CD7592">
        <w:trPr>
          <w:jc w:val="center"/>
        </w:trPr>
        <w:tc>
          <w:tcPr>
            <w:tcW w:w="3085" w:type="dxa"/>
          </w:tcPr>
          <w:p w:rsidR="001548F9" w:rsidRPr="00EA17B1" w:rsidRDefault="00EA17B1"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Need </w:t>
            </w:r>
            <w:r>
              <w:rPr>
                <w:rFonts w:eastAsiaTheme="minorEastAsia"/>
                <w:color w:val="000000" w:themeColor="text1"/>
                <w:sz w:val="20"/>
                <w:lang w:val="en-US"/>
              </w:rPr>
              <w:t>new</w:t>
            </w:r>
            <w:r>
              <w:rPr>
                <w:rFonts w:eastAsiaTheme="minorEastAsia" w:hint="eastAsia"/>
                <w:color w:val="000000" w:themeColor="text1"/>
                <w:sz w:val="20"/>
                <w:lang w:val="en-US"/>
              </w:rPr>
              <w:t xml:space="preserve"> </w:t>
            </w:r>
            <w:proofErr w:type="spellStart"/>
            <w:r>
              <w:rPr>
                <w:rFonts w:eastAsiaTheme="minorEastAsia" w:hint="eastAsia"/>
                <w:color w:val="000000" w:themeColor="text1"/>
                <w:sz w:val="20"/>
                <w:lang w:val="en-US"/>
              </w:rPr>
              <w:t>SSB</w:t>
            </w:r>
            <w:proofErr w:type="spellEnd"/>
            <w:r>
              <w:rPr>
                <w:rFonts w:eastAsiaTheme="minorEastAsia" w:hint="eastAsia"/>
                <w:color w:val="000000" w:themeColor="text1"/>
                <w:sz w:val="20"/>
                <w:lang w:val="en-US"/>
              </w:rPr>
              <w:t xml:space="preserve"> CORESET0 offset?</w:t>
            </w:r>
          </w:p>
        </w:tc>
        <w:tc>
          <w:tcPr>
            <w:tcW w:w="2542" w:type="dxa"/>
          </w:tcPr>
          <w:p w:rsidR="001548F9" w:rsidRPr="00EA17B1" w:rsidRDefault="00EA17B1" w:rsidP="00FD4A7C">
            <w:pPr>
              <w:spacing w:before="0" w:after="120"/>
              <w:jc w:val="left"/>
              <w:rPr>
                <w:rFonts w:eastAsiaTheme="minorEastAsia"/>
                <w:color w:val="000000" w:themeColor="text1"/>
                <w:sz w:val="20"/>
                <w:highlight w:val="yellow"/>
                <w:lang w:val="en-US"/>
              </w:rPr>
            </w:pPr>
            <w:r w:rsidRPr="00EA17B1">
              <w:rPr>
                <w:rFonts w:eastAsiaTheme="minorEastAsia" w:hint="eastAsia"/>
                <w:color w:val="000000" w:themeColor="text1"/>
                <w:sz w:val="20"/>
                <w:highlight w:val="yellow"/>
                <w:lang w:val="en-US"/>
              </w:rPr>
              <w:t>No</w:t>
            </w:r>
          </w:p>
        </w:tc>
        <w:tc>
          <w:tcPr>
            <w:tcW w:w="2508" w:type="dxa"/>
          </w:tcPr>
          <w:p w:rsidR="001548F9" w:rsidRPr="00EA17B1" w:rsidRDefault="00EA17B1" w:rsidP="00FD4A7C">
            <w:pPr>
              <w:spacing w:before="0" w:after="120"/>
              <w:jc w:val="left"/>
              <w:rPr>
                <w:rFonts w:eastAsiaTheme="minorEastAsia"/>
                <w:color w:val="000000" w:themeColor="text1"/>
                <w:sz w:val="20"/>
                <w:highlight w:val="yellow"/>
                <w:lang w:val="en-US"/>
              </w:rPr>
            </w:pPr>
            <w:r w:rsidRPr="00EA17B1">
              <w:rPr>
                <w:rFonts w:eastAsiaTheme="minorEastAsia" w:hint="eastAsia"/>
                <w:color w:val="000000" w:themeColor="text1"/>
                <w:sz w:val="20"/>
                <w:highlight w:val="yellow"/>
                <w:lang w:val="en-US"/>
              </w:rPr>
              <w:t>Yes</w:t>
            </w:r>
          </w:p>
        </w:tc>
      </w:tr>
      <w:tr w:rsidR="001548F9" w:rsidTr="00CD7592">
        <w:trPr>
          <w:jc w:val="center"/>
        </w:trPr>
        <w:tc>
          <w:tcPr>
            <w:tcW w:w="3085" w:type="dxa"/>
          </w:tcPr>
          <w:p w:rsidR="001548F9" w:rsidRPr="00EA17B1" w:rsidRDefault="00EA17B1"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CA support flexibility</w:t>
            </w:r>
          </w:p>
        </w:tc>
        <w:tc>
          <w:tcPr>
            <w:tcW w:w="2542" w:type="dxa"/>
          </w:tcPr>
          <w:p w:rsidR="001548F9" w:rsidRDefault="00EA17B1" w:rsidP="00FD4A7C">
            <w:pPr>
              <w:spacing w:before="0" w:after="120"/>
              <w:jc w:val="left"/>
              <w:rPr>
                <w:color w:val="000000" w:themeColor="text1"/>
                <w:sz w:val="20"/>
                <w:lang w:val="en-US"/>
              </w:rPr>
            </w:pPr>
            <w:r>
              <w:rPr>
                <w:rFonts w:eastAsiaTheme="minorEastAsia" w:hint="eastAsia"/>
                <w:color w:val="000000" w:themeColor="text1"/>
                <w:sz w:val="20"/>
                <w:lang w:val="en-US"/>
              </w:rPr>
              <w:t>Yes</w:t>
            </w:r>
          </w:p>
        </w:tc>
        <w:tc>
          <w:tcPr>
            <w:tcW w:w="2508" w:type="dxa"/>
          </w:tcPr>
          <w:p w:rsidR="001548F9" w:rsidRDefault="00EA17B1" w:rsidP="00FD4A7C">
            <w:pPr>
              <w:spacing w:before="0" w:after="120"/>
              <w:jc w:val="left"/>
              <w:rPr>
                <w:color w:val="000000" w:themeColor="text1"/>
                <w:sz w:val="20"/>
                <w:lang w:val="en-US"/>
              </w:rPr>
            </w:pPr>
            <w:r>
              <w:rPr>
                <w:rFonts w:eastAsiaTheme="minorEastAsia" w:hint="eastAsia"/>
                <w:color w:val="000000" w:themeColor="text1"/>
                <w:sz w:val="20"/>
                <w:lang w:val="en-US"/>
              </w:rPr>
              <w:t>Yes</w:t>
            </w:r>
          </w:p>
        </w:tc>
      </w:tr>
      <w:tr w:rsidR="001548F9" w:rsidTr="00CD7592">
        <w:trPr>
          <w:jc w:val="center"/>
        </w:trPr>
        <w:tc>
          <w:tcPr>
            <w:tcW w:w="3085" w:type="dxa"/>
          </w:tcPr>
          <w:p w:rsidR="001548F9" w:rsidRPr="00EA17B1" w:rsidRDefault="00EA17B1"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New </w:t>
            </w:r>
            <w:proofErr w:type="spellStart"/>
            <w:r>
              <w:rPr>
                <w:rFonts w:eastAsiaTheme="minorEastAsia" w:hint="eastAsia"/>
                <w:color w:val="000000" w:themeColor="text1"/>
                <w:sz w:val="20"/>
                <w:lang w:val="en-US"/>
              </w:rPr>
              <w:t>CBW</w:t>
            </w:r>
            <w:proofErr w:type="spellEnd"/>
            <w:r>
              <w:rPr>
                <w:rFonts w:eastAsiaTheme="minorEastAsia" w:hint="eastAsia"/>
                <w:color w:val="000000" w:themeColor="text1"/>
                <w:sz w:val="20"/>
                <w:lang w:val="en-US"/>
              </w:rPr>
              <w:t xml:space="preserve"> </w:t>
            </w:r>
            <w:r>
              <w:rPr>
                <w:rFonts w:eastAsiaTheme="minorEastAsia"/>
                <w:color w:val="000000" w:themeColor="text1"/>
                <w:sz w:val="20"/>
                <w:lang w:val="en-US"/>
              </w:rPr>
              <w:t>addition</w:t>
            </w:r>
            <w:r>
              <w:rPr>
                <w:rFonts w:eastAsiaTheme="minorEastAsia" w:hint="eastAsia"/>
                <w:color w:val="000000" w:themeColor="text1"/>
                <w:sz w:val="20"/>
                <w:lang w:val="en-US"/>
              </w:rPr>
              <w:t xml:space="preserve"> flexibility</w:t>
            </w:r>
          </w:p>
        </w:tc>
        <w:tc>
          <w:tcPr>
            <w:tcW w:w="2542" w:type="dxa"/>
          </w:tcPr>
          <w:p w:rsidR="001548F9" w:rsidRDefault="00EA17B1" w:rsidP="00FD4A7C">
            <w:pPr>
              <w:spacing w:before="0" w:after="120"/>
              <w:jc w:val="left"/>
              <w:rPr>
                <w:color w:val="000000" w:themeColor="text1"/>
                <w:sz w:val="20"/>
                <w:lang w:val="en-US"/>
              </w:rPr>
            </w:pPr>
            <w:r>
              <w:rPr>
                <w:rFonts w:eastAsiaTheme="minorEastAsia" w:hint="eastAsia"/>
                <w:color w:val="000000" w:themeColor="text1"/>
                <w:sz w:val="20"/>
                <w:lang w:val="en-US"/>
              </w:rPr>
              <w:t>Yes</w:t>
            </w:r>
          </w:p>
        </w:tc>
        <w:tc>
          <w:tcPr>
            <w:tcW w:w="2508" w:type="dxa"/>
          </w:tcPr>
          <w:p w:rsidR="001548F9" w:rsidRDefault="00EA17B1" w:rsidP="00FD4A7C">
            <w:pPr>
              <w:spacing w:before="0" w:after="120"/>
              <w:jc w:val="left"/>
              <w:rPr>
                <w:color w:val="000000" w:themeColor="text1"/>
                <w:sz w:val="20"/>
                <w:lang w:val="en-US"/>
              </w:rPr>
            </w:pPr>
            <w:r>
              <w:rPr>
                <w:rFonts w:eastAsiaTheme="minorEastAsia" w:hint="eastAsia"/>
                <w:color w:val="000000" w:themeColor="text1"/>
                <w:sz w:val="20"/>
                <w:lang w:val="en-US"/>
              </w:rPr>
              <w:t>Yes</w:t>
            </w:r>
          </w:p>
        </w:tc>
      </w:tr>
      <w:tr w:rsidR="00F0025E" w:rsidTr="00CD7592">
        <w:trPr>
          <w:jc w:val="center"/>
        </w:trPr>
        <w:tc>
          <w:tcPr>
            <w:tcW w:w="3085" w:type="dxa"/>
          </w:tcPr>
          <w:p w:rsidR="00F0025E" w:rsidRDefault="00F0025E" w:rsidP="00FD4A7C">
            <w:pPr>
              <w:spacing w:before="0" w:after="120"/>
              <w:jc w:val="left"/>
              <w:rPr>
                <w:rFonts w:eastAsiaTheme="minorEastAsia"/>
                <w:color w:val="000000" w:themeColor="text1"/>
                <w:sz w:val="20"/>
                <w:lang w:val="en-US"/>
              </w:rPr>
            </w:pPr>
            <w:proofErr w:type="spellStart"/>
            <w:r>
              <w:rPr>
                <w:rFonts w:eastAsiaTheme="minorEastAsia" w:hint="eastAsia"/>
                <w:color w:val="000000" w:themeColor="text1"/>
                <w:sz w:val="20"/>
                <w:lang w:val="en-US"/>
              </w:rPr>
              <w:t>WIFI</w:t>
            </w:r>
            <w:proofErr w:type="spellEnd"/>
            <w:r>
              <w:rPr>
                <w:rFonts w:eastAsiaTheme="minorEastAsia" w:hint="eastAsia"/>
                <w:color w:val="000000" w:themeColor="text1"/>
                <w:sz w:val="20"/>
                <w:lang w:val="en-US"/>
              </w:rPr>
              <w:t xml:space="preserve"> alignment</w:t>
            </w:r>
          </w:p>
        </w:tc>
        <w:tc>
          <w:tcPr>
            <w:tcW w:w="2542" w:type="dxa"/>
          </w:tcPr>
          <w:p w:rsidR="00F0025E" w:rsidRDefault="00301387"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508" w:type="dxa"/>
          </w:tcPr>
          <w:p w:rsidR="00F0025E" w:rsidRDefault="00301387" w:rsidP="00FD4A7C">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r>
    </w:tbl>
    <w:p w:rsidR="00CB3BF0" w:rsidRDefault="00EE7CD1" w:rsidP="00FD4A7C">
      <w:pPr>
        <w:spacing w:before="0" w:after="120"/>
        <w:jc w:val="left"/>
        <w:rPr>
          <w:color w:val="000000" w:themeColor="text1"/>
          <w:sz w:val="20"/>
          <w:lang w:val="en-US"/>
        </w:rPr>
      </w:pPr>
      <w:r>
        <w:rPr>
          <w:rFonts w:hint="eastAsia"/>
          <w:color w:val="000000" w:themeColor="text1"/>
          <w:sz w:val="20"/>
          <w:lang w:val="en-US"/>
        </w:rPr>
        <w:t xml:space="preserve">According to the above comparison, the fixed channelization has more benefits than floating channelization. The number of sync raster entries is 169 less than the floating channelization and new </w:t>
      </w:r>
      <w:proofErr w:type="spellStart"/>
      <w:r>
        <w:rPr>
          <w:rFonts w:hint="eastAsia"/>
          <w:color w:val="000000" w:themeColor="text1"/>
          <w:sz w:val="20"/>
          <w:lang w:val="en-US"/>
        </w:rPr>
        <w:t>SSB</w:t>
      </w:r>
      <w:proofErr w:type="spellEnd"/>
      <w:r>
        <w:rPr>
          <w:rFonts w:hint="eastAsia"/>
          <w:color w:val="000000" w:themeColor="text1"/>
          <w:sz w:val="20"/>
          <w:lang w:val="en-US"/>
        </w:rPr>
        <w:t xml:space="preserve"> CORESET0 offset can be avoided. Therefore, we still support fixed channelization.</w:t>
      </w:r>
    </w:p>
    <w:p w:rsidR="00E41DD2" w:rsidRDefault="00E41DD2" w:rsidP="00FD4A7C">
      <w:pPr>
        <w:spacing w:before="0" w:after="120"/>
        <w:jc w:val="left"/>
        <w:rPr>
          <w:color w:val="000000" w:themeColor="text1"/>
          <w:sz w:val="20"/>
          <w:lang w:val="en-US"/>
        </w:rPr>
      </w:pPr>
      <w:r>
        <w:rPr>
          <w:rFonts w:hint="eastAsia"/>
          <w:color w:val="000000" w:themeColor="text1"/>
          <w:sz w:val="20"/>
          <w:lang w:val="en-US"/>
        </w:rPr>
        <w:lastRenderedPageBreak/>
        <w:t xml:space="preserve">For how to handle the harmonization of licensed and unlicensed </w:t>
      </w:r>
      <w:r w:rsidR="00943DC4">
        <w:rPr>
          <w:rFonts w:hint="eastAsia"/>
          <w:color w:val="000000" w:themeColor="text1"/>
          <w:sz w:val="20"/>
          <w:lang w:val="en-US"/>
        </w:rPr>
        <w:t xml:space="preserve">bands, we still support to </w:t>
      </w:r>
      <w:r w:rsidR="00943DC4">
        <w:rPr>
          <w:color w:val="000000" w:themeColor="text1"/>
          <w:sz w:val="20"/>
          <w:lang w:val="en-US"/>
        </w:rPr>
        <w:t>harmonize</w:t>
      </w:r>
      <w:r w:rsidR="00943DC4">
        <w:rPr>
          <w:rFonts w:hint="eastAsia"/>
          <w:color w:val="000000" w:themeColor="text1"/>
          <w:sz w:val="20"/>
          <w:lang w:val="en-US"/>
        </w:rPr>
        <w:t xml:space="preserve"> the licensed and unlicensed bands for the channelization and sync raster design.</w:t>
      </w:r>
    </w:p>
    <w:p w:rsidR="00EE7CD1" w:rsidRDefault="00EE7CD1" w:rsidP="00FD4A7C">
      <w:pPr>
        <w:spacing w:before="0" w:after="120"/>
        <w:jc w:val="left"/>
        <w:rPr>
          <w:b/>
          <w:color w:val="000000" w:themeColor="text1"/>
          <w:sz w:val="20"/>
          <w:lang w:val="en-US"/>
        </w:rPr>
      </w:pPr>
      <w:r w:rsidRPr="00EE7CD1">
        <w:rPr>
          <w:rFonts w:hint="eastAsia"/>
          <w:b/>
          <w:color w:val="000000" w:themeColor="text1"/>
          <w:sz w:val="20"/>
          <w:lang w:val="en-US"/>
        </w:rPr>
        <w:t xml:space="preserve">Proposal: </w:t>
      </w:r>
      <w:r w:rsidR="00943DC4">
        <w:rPr>
          <w:rFonts w:hint="eastAsia"/>
          <w:b/>
          <w:color w:val="000000" w:themeColor="text1"/>
          <w:sz w:val="20"/>
          <w:lang w:val="en-US"/>
        </w:rPr>
        <w:t xml:space="preserve">Define harmonized channelization for licensed and unlicensed bands. </w:t>
      </w:r>
      <w:r>
        <w:rPr>
          <w:rFonts w:hint="eastAsia"/>
          <w:b/>
          <w:color w:val="000000" w:themeColor="text1"/>
          <w:sz w:val="20"/>
          <w:lang w:val="en-US"/>
        </w:rPr>
        <w:t xml:space="preserve">Fixed channelization </w:t>
      </w:r>
      <w:r w:rsidR="00943DC4">
        <w:rPr>
          <w:rFonts w:hint="eastAsia"/>
          <w:b/>
          <w:color w:val="000000" w:themeColor="text1"/>
          <w:sz w:val="20"/>
          <w:lang w:val="en-US"/>
        </w:rPr>
        <w:t xml:space="preserve">with proper granularity </w:t>
      </w:r>
      <w:r>
        <w:rPr>
          <w:rFonts w:hint="eastAsia"/>
          <w:b/>
          <w:color w:val="000000" w:themeColor="text1"/>
          <w:sz w:val="20"/>
          <w:lang w:val="en-US"/>
        </w:rPr>
        <w:t>is agreed for 71GHz channelization.</w:t>
      </w:r>
      <w:r w:rsidR="00943DC4">
        <w:rPr>
          <w:rFonts w:hint="eastAsia"/>
          <w:b/>
          <w:color w:val="000000" w:themeColor="text1"/>
          <w:sz w:val="20"/>
          <w:lang w:val="en-US"/>
        </w:rPr>
        <w:t xml:space="preserve"> </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A179A" w:rsidRDefault="00EA179A" w:rsidP="00FD4A7C">
      <w:pPr>
        <w:spacing w:before="0" w:after="120"/>
        <w:jc w:val="left"/>
        <w:rPr>
          <w:color w:val="000000" w:themeColor="text1"/>
          <w:sz w:val="20"/>
          <w:lang w:val="en-US"/>
        </w:rPr>
      </w:pPr>
      <w:r w:rsidRPr="00EA179A">
        <w:rPr>
          <w:rFonts w:hint="eastAsia"/>
          <w:color w:val="000000" w:themeColor="text1"/>
          <w:sz w:val="20"/>
          <w:lang w:val="en-US"/>
        </w:rPr>
        <w:t xml:space="preserve">This contribution </w:t>
      </w:r>
      <w:r>
        <w:rPr>
          <w:rFonts w:hint="eastAsia"/>
          <w:color w:val="000000" w:themeColor="text1"/>
          <w:sz w:val="20"/>
          <w:lang w:val="en-US"/>
        </w:rPr>
        <w:t xml:space="preserve">provides our further analysis for the </w:t>
      </w:r>
      <w:r>
        <w:rPr>
          <w:color w:val="000000" w:themeColor="text1"/>
          <w:sz w:val="20"/>
          <w:lang w:val="en-US"/>
        </w:rPr>
        <w:t>channelization</w:t>
      </w:r>
      <w:r>
        <w:rPr>
          <w:rFonts w:hint="eastAsia"/>
          <w:color w:val="000000" w:themeColor="text1"/>
          <w:sz w:val="20"/>
          <w:lang w:val="en-US"/>
        </w:rPr>
        <w:t xml:space="preserve"> and sync raster design for 71 GHz. We have the following observations and proposal.</w:t>
      </w:r>
    </w:p>
    <w:p w:rsidR="00EA179A" w:rsidRDefault="00EA179A" w:rsidP="00EA179A">
      <w:pPr>
        <w:rPr>
          <w:b/>
        </w:rPr>
      </w:pPr>
      <w:r w:rsidRPr="00C759DF">
        <w:rPr>
          <w:rFonts w:hint="eastAsia"/>
          <w:b/>
        </w:rPr>
        <w:t>Observation</w:t>
      </w:r>
      <w:r>
        <w:rPr>
          <w:rFonts w:hint="eastAsia"/>
          <w:b/>
        </w:rPr>
        <w:t xml:space="preserve"> 1</w:t>
      </w:r>
      <w:r w:rsidRPr="00C759DF">
        <w:rPr>
          <w:rFonts w:hint="eastAsia"/>
          <w:b/>
        </w:rPr>
        <w:t xml:space="preserve">: The total number of sync raster entries for </w:t>
      </w:r>
      <w:r>
        <w:rPr>
          <w:rFonts w:hint="eastAsia"/>
          <w:b/>
        </w:rPr>
        <w:t>fixed channelization</w:t>
      </w:r>
      <w:r w:rsidRPr="00C759DF">
        <w:rPr>
          <w:rFonts w:hint="eastAsia"/>
          <w:b/>
        </w:rPr>
        <w:t xml:space="preserve"> is</w:t>
      </w:r>
      <w:r>
        <w:rPr>
          <w:rFonts w:hint="eastAsia"/>
          <w:b/>
        </w:rPr>
        <w:t xml:space="preserve"> 210.</w:t>
      </w:r>
    </w:p>
    <w:p w:rsidR="00EA179A" w:rsidRDefault="00EA179A" w:rsidP="00EA179A">
      <w:pPr>
        <w:rPr>
          <w:b/>
        </w:rPr>
      </w:pPr>
      <w:r w:rsidRPr="00C759DF">
        <w:rPr>
          <w:rFonts w:hint="eastAsia"/>
          <w:b/>
        </w:rPr>
        <w:t>Observation</w:t>
      </w:r>
      <w:r>
        <w:rPr>
          <w:rFonts w:hint="eastAsia"/>
          <w:b/>
        </w:rPr>
        <w:t xml:space="preserve"> 2</w:t>
      </w:r>
      <w:r w:rsidRPr="00C759DF">
        <w:rPr>
          <w:rFonts w:hint="eastAsia"/>
          <w:b/>
        </w:rPr>
        <w:t xml:space="preserve">: </w:t>
      </w:r>
      <w:r>
        <w:rPr>
          <w:rFonts w:hint="eastAsia"/>
          <w:b/>
        </w:rPr>
        <w:t>There</w:t>
      </w:r>
      <w:r>
        <w:rPr>
          <w:b/>
        </w:rPr>
        <w:t>’</w:t>
      </w:r>
      <w:r>
        <w:rPr>
          <w:rFonts w:hint="eastAsia"/>
          <w:b/>
        </w:rPr>
        <w:t>s no need to add new SSB-CORESET0 offset for (120,120). One configuration for each CORESET0 is needed, (480,480) can use the same offset as (120,120).</w:t>
      </w:r>
    </w:p>
    <w:p w:rsidR="00EA179A" w:rsidRDefault="00EA179A" w:rsidP="00EA179A">
      <w:pPr>
        <w:rPr>
          <w:b/>
        </w:rPr>
      </w:pPr>
      <w:r w:rsidRPr="008F1A40">
        <w:rPr>
          <w:rFonts w:hint="eastAsia"/>
          <w:b/>
        </w:rPr>
        <w:t>Observation 3: There</w:t>
      </w:r>
      <w:r w:rsidRPr="008F1A40">
        <w:rPr>
          <w:b/>
        </w:rPr>
        <w:t>’</w:t>
      </w:r>
      <w:r w:rsidRPr="008F1A40">
        <w:rPr>
          <w:rFonts w:hint="eastAsia"/>
          <w:b/>
        </w:rPr>
        <w:t xml:space="preserve">s flexibility for CA support and new </w:t>
      </w:r>
      <w:proofErr w:type="spellStart"/>
      <w:r w:rsidRPr="008F1A40">
        <w:rPr>
          <w:rFonts w:hint="eastAsia"/>
          <w:b/>
        </w:rPr>
        <w:t>CBW</w:t>
      </w:r>
      <w:proofErr w:type="spellEnd"/>
      <w:r w:rsidRPr="008F1A40">
        <w:rPr>
          <w:rFonts w:hint="eastAsia"/>
          <w:b/>
        </w:rPr>
        <w:t xml:space="preserve"> addition for fixed channelization.</w:t>
      </w:r>
    </w:p>
    <w:p w:rsidR="00EA179A" w:rsidRPr="00E007FF" w:rsidRDefault="00EA179A" w:rsidP="00EA179A">
      <w:r w:rsidRPr="0029559C">
        <w:rPr>
          <w:rFonts w:hint="eastAsia"/>
          <w:b/>
        </w:rPr>
        <w:t>Observation</w:t>
      </w:r>
      <w:r>
        <w:rPr>
          <w:rFonts w:hint="eastAsia"/>
          <w:b/>
        </w:rPr>
        <w:t xml:space="preserve"> 4</w:t>
      </w:r>
      <w:r w:rsidRPr="0029559C">
        <w:rPr>
          <w:rFonts w:hint="eastAsia"/>
          <w:b/>
        </w:rPr>
        <w:t xml:space="preserve">: </w:t>
      </w:r>
      <w:r>
        <w:rPr>
          <w:rFonts w:hint="eastAsia"/>
          <w:b/>
        </w:rPr>
        <w:t xml:space="preserve">Both </w:t>
      </w:r>
      <w:r w:rsidRPr="00310186">
        <w:rPr>
          <w:rFonts w:hint="eastAsia"/>
          <w:b/>
        </w:rPr>
        <w:t>100 MHz and 200 MHz granularity</w:t>
      </w:r>
      <w:r>
        <w:rPr>
          <w:rFonts w:hint="eastAsia"/>
          <w:b/>
        </w:rPr>
        <w:t xml:space="preserve"> f</w:t>
      </w:r>
      <w:r w:rsidRPr="0029559C">
        <w:rPr>
          <w:rFonts w:hint="eastAsia"/>
          <w:b/>
        </w:rPr>
        <w:t xml:space="preserve">ixed channelization can achieve channel alignment with </w:t>
      </w:r>
      <w:proofErr w:type="spellStart"/>
      <w:r w:rsidRPr="0029559C">
        <w:rPr>
          <w:rFonts w:hint="eastAsia"/>
          <w:b/>
        </w:rPr>
        <w:t>WIFI</w:t>
      </w:r>
      <w:proofErr w:type="spellEnd"/>
      <w:r w:rsidRPr="0029559C">
        <w:rPr>
          <w:rFonts w:hint="eastAsia"/>
          <w:b/>
        </w:rPr>
        <w:t xml:space="preserve"> channels</w:t>
      </w:r>
      <w:r>
        <w:rPr>
          <w:rFonts w:hint="eastAsia"/>
          <w:b/>
        </w:rPr>
        <w:t xml:space="preserve"> if the alignment is needed.</w:t>
      </w:r>
    </w:p>
    <w:p w:rsidR="00EA179A" w:rsidRPr="00890AFB" w:rsidRDefault="00EA179A" w:rsidP="00EA179A">
      <w:pPr>
        <w:spacing w:before="0" w:after="120"/>
        <w:jc w:val="left"/>
        <w:rPr>
          <w:b/>
          <w:color w:val="000000" w:themeColor="text1"/>
          <w:sz w:val="20"/>
          <w:lang w:val="en-US"/>
        </w:rPr>
      </w:pPr>
      <w:r w:rsidRPr="00890AFB">
        <w:rPr>
          <w:rFonts w:hint="eastAsia"/>
          <w:b/>
          <w:color w:val="000000" w:themeColor="text1"/>
          <w:sz w:val="20"/>
          <w:lang w:val="en-US"/>
        </w:rPr>
        <w:t xml:space="preserve">Observation </w:t>
      </w:r>
      <w:r>
        <w:rPr>
          <w:rFonts w:hint="eastAsia"/>
          <w:b/>
          <w:color w:val="000000" w:themeColor="text1"/>
          <w:sz w:val="20"/>
          <w:lang w:val="en-US"/>
        </w:rPr>
        <w:t>5</w:t>
      </w:r>
      <w:r w:rsidRPr="00890AFB">
        <w:rPr>
          <w:rFonts w:hint="eastAsia"/>
          <w:b/>
          <w:color w:val="000000" w:themeColor="text1"/>
          <w:sz w:val="20"/>
          <w:lang w:val="en-US"/>
        </w:rPr>
        <w:t xml:space="preserve">: The number of sync raster entries for floating </w:t>
      </w:r>
      <w:r w:rsidRPr="00890AFB">
        <w:rPr>
          <w:b/>
          <w:color w:val="000000" w:themeColor="text1"/>
          <w:sz w:val="20"/>
          <w:lang w:val="en-US"/>
        </w:rPr>
        <w:t>channelization</w:t>
      </w:r>
      <w:r w:rsidRPr="00890AFB">
        <w:rPr>
          <w:rFonts w:hint="eastAsia"/>
          <w:b/>
          <w:color w:val="000000" w:themeColor="text1"/>
          <w:sz w:val="20"/>
          <w:lang w:val="en-US"/>
        </w:rPr>
        <w:t xml:space="preserve"> is 337.</w:t>
      </w:r>
    </w:p>
    <w:p w:rsidR="00EA179A" w:rsidRPr="005E246B" w:rsidRDefault="00EA179A" w:rsidP="00EA179A">
      <w:pPr>
        <w:rPr>
          <w:color w:val="000000" w:themeColor="text1"/>
          <w:sz w:val="20"/>
        </w:rPr>
      </w:pPr>
      <w:r w:rsidRPr="00C759DF">
        <w:rPr>
          <w:rFonts w:hint="eastAsia"/>
          <w:b/>
        </w:rPr>
        <w:t>Observation</w:t>
      </w:r>
      <w:r>
        <w:rPr>
          <w:rFonts w:hint="eastAsia"/>
          <w:b/>
        </w:rPr>
        <w:t xml:space="preserve"> 6</w:t>
      </w:r>
      <w:r w:rsidRPr="00C759DF">
        <w:rPr>
          <w:rFonts w:hint="eastAsia"/>
          <w:b/>
        </w:rPr>
        <w:t xml:space="preserve">: </w:t>
      </w:r>
      <w:r>
        <w:rPr>
          <w:rFonts w:hint="eastAsia"/>
          <w:b/>
        </w:rPr>
        <w:t xml:space="preserve">New </w:t>
      </w:r>
      <w:proofErr w:type="spellStart"/>
      <w:r>
        <w:rPr>
          <w:rFonts w:hint="eastAsia"/>
          <w:b/>
        </w:rPr>
        <w:t>SSB</w:t>
      </w:r>
      <w:proofErr w:type="spellEnd"/>
      <w:r>
        <w:rPr>
          <w:rFonts w:hint="eastAsia"/>
          <w:b/>
        </w:rPr>
        <w:t xml:space="preserve"> CORESET0 offset is needed for (120,120) </w:t>
      </w:r>
      <w:r w:rsidRPr="00B916EC">
        <w:t>{SS/</w:t>
      </w:r>
      <w:proofErr w:type="spellStart"/>
      <w:r w:rsidRPr="00B916EC">
        <w:t>PBCH</w:t>
      </w:r>
      <w:proofErr w:type="spellEnd"/>
      <w:r w:rsidRPr="00B916EC">
        <w:t xml:space="preserve"> block, </w:t>
      </w:r>
      <w:proofErr w:type="spellStart"/>
      <w:r w:rsidRPr="00B916EC">
        <w:t>PDCCH</w:t>
      </w:r>
      <w:proofErr w:type="spellEnd"/>
      <w:r w:rsidRPr="00B916EC">
        <w:t xml:space="preserve">} </w:t>
      </w:r>
      <w:proofErr w:type="spellStart"/>
      <w:r>
        <w:t>SCS</w:t>
      </w:r>
      <w:proofErr w:type="spellEnd"/>
      <w:r w:rsidRPr="00C759DF">
        <w:rPr>
          <w:rFonts w:hint="eastAsia"/>
          <w:b/>
        </w:rPr>
        <w:t xml:space="preserve"> </w:t>
      </w:r>
      <w:r>
        <w:rPr>
          <w:rFonts w:hint="eastAsia"/>
          <w:b/>
        </w:rPr>
        <w:t>for floating channelization.</w:t>
      </w:r>
    </w:p>
    <w:p w:rsidR="00EA179A" w:rsidRDefault="00EA179A" w:rsidP="00FD4A7C">
      <w:pPr>
        <w:spacing w:before="0" w:after="120"/>
        <w:jc w:val="left"/>
        <w:rPr>
          <w:color w:val="000000" w:themeColor="text1"/>
          <w:sz w:val="20"/>
        </w:rPr>
      </w:pPr>
    </w:p>
    <w:p w:rsidR="00943DC4" w:rsidRDefault="00943DC4" w:rsidP="00943DC4">
      <w:pPr>
        <w:spacing w:before="0" w:after="120"/>
        <w:jc w:val="left"/>
        <w:rPr>
          <w:b/>
          <w:color w:val="000000" w:themeColor="text1"/>
          <w:sz w:val="20"/>
          <w:lang w:val="en-US"/>
        </w:rPr>
      </w:pPr>
      <w:r w:rsidRPr="00EE7CD1">
        <w:rPr>
          <w:rFonts w:hint="eastAsia"/>
          <w:b/>
          <w:color w:val="000000" w:themeColor="text1"/>
          <w:sz w:val="20"/>
          <w:lang w:val="en-US"/>
        </w:rPr>
        <w:t xml:space="preserve">Proposal: </w:t>
      </w:r>
      <w:r>
        <w:rPr>
          <w:rFonts w:hint="eastAsia"/>
          <w:b/>
          <w:color w:val="000000" w:themeColor="text1"/>
          <w:sz w:val="20"/>
          <w:lang w:val="en-US"/>
        </w:rPr>
        <w:t xml:space="preserve">Define harmonized channelization for licensed and unlicensed bands. Fixed channelization with proper granularity is agreed for 71GHz channelization.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Start w:id="3" w:name="_GoBack"/>
      <w:bookmarkEnd w:id="3"/>
    </w:p>
    <w:p w:rsidR="002E123B" w:rsidRDefault="00752CE0" w:rsidP="00554825">
      <w:pPr>
        <w:rPr>
          <w:color w:val="000000" w:themeColor="text1"/>
          <w:sz w:val="20"/>
          <w:lang w:val="en-US"/>
        </w:rPr>
      </w:pPr>
      <w:r>
        <w:rPr>
          <w:rFonts w:hint="eastAsia"/>
          <w:color w:val="000000" w:themeColor="text1"/>
          <w:sz w:val="20"/>
          <w:lang w:val="en-US"/>
        </w:rPr>
        <w:t>[</w:t>
      </w:r>
      <w:r w:rsidR="00A01E93">
        <w:rPr>
          <w:rFonts w:hint="eastAsia"/>
          <w:color w:val="000000" w:themeColor="text1"/>
          <w:sz w:val="20"/>
          <w:lang w:val="en-US"/>
        </w:rPr>
        <w:t>1</w:t>
      </w:r>
      <w:r>
        <w:rPr>
          <w:rFonts w:hint="eastAsia"/>
          <w:color w:val="000000" w:themeColor="text1"/>
          <w:sz w:val="20"/>
          <w:lang w:val="en-US"/>
        </w:rPr>
        <w:t xml:space="preserve">] </w:t>
      </w:r>
      <w:r w:rsidR="00C21C03" w:rsidRPr="00554825">
        <w:rPr>
          <w:color w:val="000000" w:themeColor="text1"/>
          <w:sz w:val="20"/>
          <w:lang w:val="en-US"/>
        </w:rPr>
        <w:t>R4-2120061</w:t>
      </w:r>
      <w:r w:rsidR="00554825">
        <w:rPr>
          <w:rFonts w:hint="eastAsia"/>
          <w:color w:val="000000" w:themeColor="text1"/>
          <w:sz w:val="20"/>
          <w:lang w:val="en-US"/>
        </w:rPr>
        <w:t xml:space="preserve">, </w:t>
      </w:r>
      <w:proofErr w:type="spellStart"/>
      <w:r w:rsidR="00C21C03" w:rsidRPr="00554825">
        <w:rPr>
          <w:color w:val="000000" w:themeColor="text1"/>
          <w:sz w:val="20"/>
          <w:lang w:val="en-US"/>
        </w:rPr>
        <w:t>WF</w:t>
      </w:r>
      <w:proofErr w:type="spellEnd"/>
      <w:r w:rsidR="00C21C03" w:rsidRPr="00554825">
        <w:rPr>
          <w:color w:val="000000" w:themeColor="text1"/>
          <w:sz w:val="20"/>
          <w:lang w:val="en-US"/>
        </w:rPr>
        <w:t xml:space="preserve"> on NR extension to 71 GHz (Part 1) - System Parameters</w:t>
      </w:r>
      <w:r w:rsidR="00554825">
        <w:rPr>
          <w:rFonts w:hint="eastAsia"/>
          <w:color w:val="000000" w:themeColor="text1"/>
          <w:sz w:val="20"/>
          <w:lang w:val="en-US"/>
        </w:rPr>
        <w:t>, Intel</w:t>
      </w:r>
    </w:p>
    <w:p w:rsidR="00752CE0" w:rsidRDefault="00752CE0" w:rsidP="00752CE0">
      <w:pPr>
        <w:rPr>
          <w:color w:val="000000" w:themeColor="text1"/>
          <w:sz w:val="20"/>
          <w:lang w:val="en-US"/>
        </w:rPr>
      </w:pPr>
      <w:r>
        <w:rPr>
          <w:rFonts w:hint="eastAsia"/>
          <w:color w:val="000000" w:themeColor="text1"/>
          <w:sz w:val="20"/>
          <w:lang w:val="en-US"/>
        </w:rPr>
        <w:t>[</w:t>
      </w:r>
      <w:r w:rsidR="00A01E93">
        <w:rPr>
          <w:rFonts w:hint="eastAsia"/>
          <w:color w:val="000000" w:themeColor="text1"/>
          <w:sz w:val="20"/>
          <w:lang w:val="en-US"/>
        </w:rPr>
        <w:t>2</w:t>
      </w:r>
      <w:r>
        <w:rPr>
          <w:rFonts w:hint="eastAsia"/>
          <w:color w:val="000000" w:themeColor="text1"/>
          <w:sz w:val="20"/>
          <w:lang w:val="en-US"/>
        </w:rPr>
        <w:t xml:space="preserve">] </w:t>
      </w:r>
      <w:hyperlink r:id="rId17" w:history="1">
        <w:r w:rsidRPr="00752CE0">
          <w:rPr>
            <w:color w:val="000000" w:themeColor="text1"/>
            <w:sz w:val="20"/>
            <w:lang w:val="en-US"/>
          </w:rPr>
          <w:t>R4-2117312</w:t>
        </w:r>
      </w:hyperlink>
      <w:r>
        <w:rPr>
          <w:rFonts w:hint="eastAsia"/>
          <w:color w:val="000000" w:themeColor="text1"/>
          <w:sz w:val="20"/>
          <w:lang w:val="en-US"/>
        </w:rPr>
        <w:t>,</w:t>
      </w:r>
      <w:r w:rsidRPr="00752CE0">
        <w:rPr>
          <w:rFonts w:hint="eastAsia"/>
          <w:color w:val="000000" w:themeColor="text1"/>
          <w:sz w:val="20"/>
          <w:lang w:val="en-US"/>
        </w:rPr>
        <w:t xml:space="preserve"> </w:t>
      </w:r>
      <w:r w:rsidRPr="00752CE0">
        <w:rPr>
          <w:color w:val="000000" w:themeColor="text1"/>
          <w:sz w:val="20"/>
          <w:lang w:val="en-US"/>
        </w:rPr>
        <w:t>Discussion on system parameters for 52.6-71 GHz</w:t>
      </w:r>
      <w:r>
        <w:rPr>
          <w:rFonts w:hint="eastAsia"/>
          <w:color w:val="000000" w:themeColor="text1"/>
          <w:sz w:val="20"/>
          <w:lang w:val="en-US"/>
        </w:rPr>
        <w:t>, CATT</w:t>
      </w:r>
    </w:p>
    <w:p w:rsidR="00A01E93" w:rsidRPr="00A01E93" w:rsidRDefault="0067777A" w:rsidP="00752CE0">
      <w:pPr>
        <w:rPr>
          <w:color w:val="000000" w:themeColor="text1"/>
          <w:sz w:val="20"/>
          <w:lang w:val="en-US"/>
        </w:rPr>
      </w:pPr>
      <w:r>
        <w:rPr>
          <w:rFonts w:hint="eastAsia"/>
          <w:color w:val="000000" w:themeColor="text1"/>
          <w:sz w:val="20"/>
          <w:lang w:val="en-US"/>
        </w:rPr>
        <w:t>[</w:t>
      </w:r>
      <w:r w:rsidR="00A01E93">
        <w:rPr>
          <w:rFonts w:hint="eastAsia"/>
          <w:color w:val="000000" w:themeColor="text1"/>
          <w:sz w:val="20"/>
          <w:lang w:val="en-US"/>
        </w:rPr>
        <w:t>3</w:t>
      </w:r>
      <w:r>
        <w:rPr>
          <w:rFonts w:hint="eastAsia"/>
          <w:color w:val="000000" w:themeColor="text1"/>
          <w:sz w:val="20"/>
          <w:lang w:val="en-US"/>
        </w:rPr>
        <w:t xml:space="preserve">] </w:t>
      </w:r>
      <w:r w:rsidRPr="0067777A">
        <w:rPr>
          <w:color w:val="000000" w:themeColor="text1"/>
          <w:sz w:val="20"/>
          <w:lang w:val="en-US"/>
        </w:rPr>
        <w:t>R4-211878</w:t>
      </w:r>
      <w:r w:rsidRPr="0067777A">
        <w:rPr>
          <w:rFonts w:hint="eastAsia"/>
          <w:color w:val="000000" w:themeColor="text1"/>
          <w:sz w:val="20"/>
          <w:lang w:val="en-US"/>
        </w:rPr>
        <w:t>1</w:t>
      </w:r>
      <w:r>
        <w:rPr>
          <w:rFonts w:hint="eastAsia"/>
          <w:color w:val="000000" w:themeColor="text1"/>
          <w:sz w:val="20"/>
          <w:lang w:val="en-US"/>
        </w:rPr>
        <w:t>,</w:t>
      </w:r>
      <w:r w:rsidRPr="0067777A">
        <w:rPr>
          <w:rFonts w:hint="eastAsia"/>
          <w:color w:val="000000" w:themeColor="text1"/>
          <w:sz w:val="20"/>
          <w:lang w:val="en-US"/>
        </w:rPr>
        <w:t xml:space="preserve"> </w:t>
      </w:r>
      <w:r w:rsidRPr="0067777A">
        <w:rPr>
          <w:color w:val="000000" w:themeColor="text1"/>
          <w:sz w:val="20"/>
          <w:lang w:val="en-US"/>
        </w:rPr>
        <w:t>52.6-71 GHz System Parameters</w:t>
      </w:r>
      <w:r>
        <w:rPr>
          <w:rFonts w:hint="eastAsia"/>
          <w:color w:val="000000" w:themeColor="text1"/>
          <w:sz w:val="20"/>
          <w:lang w:val="en-US"/>
        </w:rPr>
        <w:t>,</w:t>
      </w:r>
      <w:r w:rsidRPr="0067777A">
        <w:rPr>
          <w:rFonts w:hint="eastAsia"/>
          <w:color w:val="000000" w:themeColor="text1"/>
          <w:sz w:val="20"/>
          <w:lang w:val="en-US"/>
        </w:rPr>
        <w:t xml:space="preserve"> </w:t>
      </w:r>
      <w:r w:rsidRPr="0067777A">
        <w:rPr>
          <w:color w:val="000000" w:themeColor="text1"/>
          <w:sz w:val="20"/>
          <w:lang w:val="en-US"/>
        </w:rPr>
        <w:t>Ericsson</w:t>
      </w:r>
    </w:p>
    <w:sectPr w:rsidR="00A01E93" w:rsidRPr="00A01E93" w:rsidSect="009A676D">
      <w:headerReference w:type="even" r:id="rId18"/>
      <w:footerReference w:type="default" r:id="rId1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54" w:rsidRDefault="00563F54" w:rsidP="0095591C">
      <w:pPr>
        <w:spacing w:after="60"/>
        <w:ind w:left="210"/>
      </w:pPr>
      <w:r>
        <w:separator/>
      </w:r>
    </w:p>
  </w:endnote>
  <w:endnote w:type="continuationSeparator" w:id="0">
    <w:p w:rsidR="00563F54" w:rsidRDefault="00563F5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43DC4">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54" w:rsidRDefault="00563F54" w:rsidP="0095591C">
      <w:pPr>
        <w:spacing w:after="60"/>
        <w:ind w:left="210"/>
      </w:pPr>
      <w:r>
        <w:separator/>
      </w:r>
    </w:p>
  </w:footnote>
  <w:footnote w:type="continuationSeparator" w:id="0">
    <w:p w:rsidR="00563F54" w:rsidRDefault="00563F5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26">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1">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3"/>
  </w:num>
  <w:num w:numId="4">
    <w:abstractNumId w:val="20"/>
  </w:num>
  <w:num w:numId="5">
    <w:abstractNumId w:val="11"/>
  </w:num>
  <w:num w:numId="6">
    <w:abstractNumId w:val="37"/>
  </w:num>
  <w:num w:numId="7">
    <w:abstractNumId w:val="4"/>
  </w:num>
  <w:num w:numId="8">
    <w:abstractNumId w:val="22"/>
  </w:num>
  <w:num w:numId="9">
    <w:abstractNumId w:val="14"/>
  </w:num>
  <w:num w:numId="10">
    <w:abstractNumId w:val="34"/>
  </w:num>
  <w:num w:numId="11">
    <w:abstractNumId w:val="38"/>
  </w:num>
  <w:num w:numId="12">
    <w:abstractNumId w:val="39"/>
  </w:num>
  <w:num w:numId="13">
    <w:abstractNumId w:val="15"/>
  </w:num>
  <w:num w:numId="14">
    <w:abstractNumId w:val="18"/>
  </w:num>
  <w:num w:numId="15">
    <w:abstractNumId w:val="12"/>
  </w:num>
  <w:num w:numId="16">
    <w:abstractNumId w:val="32"/>
  </w:num>
  <w:num w:numId="17">
    <w:abstractNumId w:val="0"/>
  </w:num>
  <w:num w:numId="18">
    <w:abstractNumId w:val="33"/>
  </w:num>
  <w:num w:numId="19">
    <w:abstractNumId w:val="23"/>
  </w:num>
  <w:num w:numId="20">
    <w:abstractNumId w:val="17"/>
  </w:num>
  <w:num w:numId="21">
    <w:abstractNumId w:val="21"/>
  </w:num>
  <w:num w:numId="22">
    <w:abstractNumId w:val="28"/>
  </w:num>
  <w:num w:numId="23">
    <w:abstractNumId w:val="16"/>
  </w:num>
  <w:num w:numId="24">
    <w:abstractNumId w:val="29"/>
  </w:num>
  <w:num w:numId="25">
    <w:abstractNumId w:val="25"/>
  </w:num>
  <w:num w:numId="26">
    <w:abstractNumId w:val="36"/>
  </w:num>
  <w:num w:numId="27">
    <w:abstractNumId w:val="5"/>
  </w:num>
  <w:num w:numId="28">
    <w:abstractNumId w:val="1"/>
  </w:num>
  <w:num w:numId="29">
    <w:abstractNumId w:val="13"/>
  </w:num>
  <w:num w:numId="30">
    <w:abstractNumId w:val="6"/>
  </w:num>
  <w:num w:numId="31">
    <w:abstractNumId w:val="31"/>
  </w:num>
  <w:num w:numId="32">
    <w:abstractNumId w:val="9"/>
  </w:num>
  <w:num w:numId="33">
    <w:abstractNumId w:val="8"/>
  </w:num>
  <w:num w:numId="34">
    <w:abstractNumId w:val="35"/>
  </w:num>
  <w:num w:numId="35">
    <w:abstractNumId w:val="10"/>
  </w:num>
  <w:num w:numId="36">
    <w:abstractNumId w:val="2"/>
  </w:num>
  <w:num w:numId="37">
    <w:abstractNumId w:val="30"/>
  </w:num>
  <w:num w:numId="38">
    <w:abstractNumId w:val="26"/>
  </w:num>
  <w:num w:numId="39">
    <w:abstractNumId w:val="19"/>
  </w:num>
  <w:num w:numId="4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103E"/>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8E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929"/>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50D8"/>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58B"/>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CDF"/>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015"/>
    <w:rsid w:val="00480602"/>
    <w:rsid w:val="00480980"/>
    <w:rsid w:val="00480C24"/>
    <w:rsid w:val="00480DED"/>
    <w:rsid w:val="00480E8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430B"/>
    <w:rsid w:val="004945BE"/>
    <w:rsid w:val="00495019"/>
    <w:rsid w:val="00495AD8"/>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3F54"/>
    <w:rsid w:val="00564273"/>
    <w:rsid w:val="0056469E"/>
    <w:rsid w:val="00565394"/>
    <w:rsid w:val="00565B9B"/>
    <w:rsid w:val="00565FAD"/>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D0450"/>
    <w:rsid w:val="005D0D76"/>
    <w:rsid w:val="005D2458"/>
    <w:rsid w:val="005D311F"/>
    <w:rsid w:val="005D3132"/>
    <w:rsid w:val="005D3454"/>
    <w:rsid w:val="005D3E0F"/>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E05"/>
    <w:rsid w:val="0087085F"/>
    <w:rsid w:val="008718DA"/>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3DC4"/>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1E93"/>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2"/>
    <w:rsid w:val="00CD759A"/>
    <w:rsid w:val="00CD763F"/>
    <w:rsid w:val="00CD7ACF"/>
    <w:rsid w:val="00CD7CEE"/>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704"/>
    <w:rsid w:val="00DC4739"/>
    <w:rsid w:val="00DC4D5D"/>
    <w:rsid w:val="00DC5213"/>
    <w:rsid w:val="00DC53B7"/>
    <w:rsid w:val="00DC55A6"/>
    <w:rsid w:val="00DC58E3"/>
    <w:rsid w:val="00DC6E4E"/>
    <w:rsid w:val="00DC7E95"/>
    <w:rsid w:val="00DD110D"/>
    <w:rsid w:val="00DD1C36"/>
    <w:rsid w:val="00DD1C71"/>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1DD2"/>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794"/>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3gpp.org/ftp/TSG_RAN/WG4_Radio/TSGR4_101-e/Docs/R4-2117312.zip" TargetMode="Externa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99B0-B61E-4B6E-AB6A-B784958AC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6</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11958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83</cp:revision>
  <cp:lastPrinted>2007-04-24T00:59:00Z</cp:lastPrinted>
  <dcterms:created xsi:type="dcterms:W3CDTF">2021-09-22T02:07:00Z</dcterms:created>
  <dcterms:modified xsi:type="dcterms:W3CDTF">2022-01-10T08:04:00Z</dcterms:modified>
</cp:coreProperties>
</file>